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AEF" w:rsidRDefault="00443213" w:rsidP="00E3747E">
      <w:pPr>
        <w:pStyle w:val="ab"/>
        <w:spacing w:before="0" w:line="240" w:lineRule="auto"/>
      </w:pPr>
      <w:r>
        <w:t>《</w:t>
      </w:r>
      <w:r w:rsidR="000F6054" w:rsidRPr="000F6054">
        <w:rPr>
          <w:rFonts w:hint="eastAsia"/>
          <w:szCs w:val="21"/>
        </w:rPr>
        <w:t>小微企业质量管理提升规范</w:t>
      </w:r>
      <w:r w:rsidR="000F6054" w:rsidRPr="000F6054">
        <w:rPr>
          <w:rFonts w:hint="eastAsia"/>
          <w:szCs w:val="21"/>
        </w:rPr>
        <w:t xml:space="preserve"> </w:t>
      </w:r>
      <w:r w:rsidR="000F6054" w:rsidRPr="000F6054">
        <w:rPr>
          <w:rFonts w:hint="eastAsia"/>
          <w:szCs w:val="21"/>
        </w:rPr>
        <w:t>电动两轮车企业</w:t>
      </w:r>
      <w:r w:rsidR="00BA128F" w:rsidRPr="00583593">
        <w:t>》</w:t>
      </w:r>
      <w:r w:rsidR="00CA3AEF" w:rsidRPr="00583593">
        <w:t>（</w:t>
      </w:r>
      <w:r w:rsidR="00253F9D">
        <w:rPr>
          <w:rFonts w:hint="eastAsia"/>
        </w:rPr>
        <w:t>征求意见</w:t>
      </w:r>
      <w:r w:rsidR="00CA3AEF" w:rsidRPr="00583593">
        <w:t>稿）</w:t>
      </w:r>
    </w:p>
    <w:p w:rsidR="00BA128F" w:rsidRPr="00583593" w:rsidRDefault="00BA128F" w:rsidP="00E3747E">
      <w:pPr>
        <w:pStyle w:val="ab"/>
        <w:spacing w:before="0" w:line="240" w:lineRule="auto"/>
      </w:pPr>
      <w:r w:rsidRPr="00583593">
        <w:t>编制说明</w:t>
      </w:r>
    </w:p>
    <w:p w:rsidR="00BA128F" w:rsidRPr="00583593" w:rsidRDefault="00BA128F" w:rsidP="002D25FD">
      <w:pPr>
        <w:spacing w:line="360" w:lineRule="auto"/>
        <w:ind w:firstLine="420"/>
        <w:rPr>
          <w:b/>
        </w:rPr>
      </w:pPr>
      <w:r w:rsidRPr="00583593">
        <w:rPr>
          <w:b/>
        </w:rPr>
        <w:t>一</w:t>
      </w:r>
      <w:r w:rsidR="002D25FD" w:rsidRPr="00583593">
        <w:rPr>
          <w:b/>
        </w:rPr>
        <w:t>、工作简况</w:t>
      </w:r>
    </w:p>
    <w:p w:rsidR="002D25FD" w:rsidRPr="005A2DC8" w:rsidRDefault="002D25FD" w:rsidP="00D6318B">
      <w:pPr>
        <w:spacing w:line="360" w:lineRule="auto"/>
        <w:rPr>
          <w:b/>
        </w:rPr>
      </w:pPr>
      <w:r w:rsidRPr="00583593">
        <w:rPr>
          <w:b/>
        </w:rPr>
        <w:tab/>
        <w:t>1</w:t>
      </w:r>
      <w:r w:rsidRPr="00583593">
        <w:rPr>
          <w:b/>
        </w:rPr>
        <w:t>、任务</w:t>
      </w:r>
      <w:r w:rsidRPr="005A2DC8">
        <w:rPr>
          <w:b/>
        </w:rPr>
        <w:t>来源</w:t>
      </w:r>
    </w:p>
    <w:p w:rsidR="004F1065" w:rsidRPr="005A2DC8" w:rsidRDefault="00253F9D" w:rsidP="00583593">
      <w:pPr>
        <w:spacing w:line="360" w:lineRule="auto"/>
        <w:ind w:firstLine="435"/>
        <w:rPr>
          <w:rFonts w:hAnsi="宋体"/>
          <w:color w:val="000000"/>
          <w:szCs w:val="21"/>
        </w:rPr>
      </w:pPr>
      <w:r w:rsidRPr="005A2DC8">
        <w:t>本项目根据</w:t>
      </w:r>
      <w:r w:rsidRPr="005A2DC8">
        <w:rPr>
          <w:rFonts w:hint="eastAsia"/>
        </w:rPr>
        <w:t>2024</w:t>
      </w:r>
      <w:r w:rsidRPr="005A2DC8">
        <w:rPr>
          <w:rFonts w:hint="eastAsia"/>
        </w:rPr>
        <w:t>年</w:t>
      </w:r>
      <w:r w:rsidRPr="005A2DC8">
        <w:rPr>
          <w:rFonts w:hint="eastAsia"/>
        </w:rPr>
        <w:t>8</w:t>
      </w:r>
      <w:r w:rsidRPr="005A2DC8">
        <w:rPr>
          <w:rFonts w:hint="eastAsia"/>
        </w:rPr>
        <w:t>月</w:t>
      </w:r>
      <w:r w:rsidRPr="005A2DC8">
        <w:rPr>
          <w:rFonts w:hint="eastAsia"/>
        </w:rPr>
        <w:t>19</w:t>
      </w:r>
      <w:r w:rsidRPr="005A2DC8">
        <w:rPr>
          <w:rFonts w:hint="eastAsia"/>
        </w:rPr>
        <w:t>日</w:t>
      </w:r>
      <w:r w:rsidRPr="005A2DC8">
        <w:t>，</w:t>
      </w:r>
      <w:r w:rsidRPr="005A2DC8">
        <w:rPr>
          <w:rFonts w:hint="eastAsia"/>
        </w:rPr>
        <w:t>省市场监管局关于下达</w:t>
      </w:r>
      <w:r w:rsidRPr="005A2DC8">
        <w:rPr>
          <w:rFonts w:hint="eastAsia"/>
        </w:rPr>
        <w:t>2024</w:t>
      </w:r>
      <w:r w:rsidRPr="005A2DC8">
        <w:rPr>
          <w:rFonts w:hint="eastAsia"/>
        </w:rPr>
        <w:t>年度江苏省地方标准制修订计划（苏市监标〔</w:t>
      </w:r>
      <w:r w:rsidRPr="005A2DC8">
        <w:rPr>
          <w:rFonts w:hint="eastAsia"/>
        </w:rPr>
        <w:t>2024</w:t>
      </w:r>
      <w:r w:rsidRPr="005A2DC8">
        <w:rPr>
          <w:rFonts w:hint="eastAsia"/>
        </w:rPr>
        <w:t>〕</w:t>
      </w:r>
      <w:r w:rsidRPr="005A2DC8">
        <w:rPr>
          <w:rFonts w:hint="eastAsia"/>
        </w:rPr>
        <w:t>143</w:t>
      </w:r>
      <w:r w:rsidRPr="005A2DC8">
        <w:rPr>
          <w:rFonts w:hint="eastAsia"/>
        </w:rPr>
        <w:t>号）</w:t>
      </w:r>
      <w:r w:rsidRPr="005A2DC8">
        <w:t>，</w:t>
      </w:r>
      <w:r w:rsidR="004F1065" w:rsidRPr="005A2DC8">
        <w:t>项目名称</w:t>
      </w:r>
      <w:r w:rsidR="004F1065" w:rsidRPr="005A2DC8">
        <w:t>“</w:t>
      </w:r>
      <w:r w:rsidR="000F6054" w:rsidRPr="005A2DC8">
        <w:rPr>
          <w:rFonts w:hint="eastAsia"/>
        </w:rPr>
        <w:t>小微企业质量管理提升规范</w:t>
      </w:r>
      <w:r w:rsidR="000F6054" w:rsidRPr="005A2DC8">
        <w:rPr>
          <w:rFonts w:hint="eastAsia"/>
        </w:rPr>
        <w:t xml:space="preserve"> </w:t>
      </w:r>
      <w:r w:rsidR="000F6054" w:rsidRPr="005A2DC8">
        <w:rPr>
          <w:rFonts w:hint="eastAsia"/>
        </w:rPr>
        <w:t>电动两轮车企业</w:t>
      </w:r>
      <w:r w:rsidR="004F1065" w:rsidRPr="005A2DC8">
        <w:rPr>
          <w:color w:val="000000"/>
          <w:szCs w:val="21"/>
        </w:rPr>
        <w:t>”</w:t>
      </w:r>
      <w:r w:rsidR="004F1065" w:rsidRPr="005A2DC8">
        <w:rPr>
          <w:color w:val="000000"/>
          <w:szCs w:val="21"/>
        </w:rPr>
        <w:t>进行</w:t>
      </w:r>
      <w:r w:rsidR="00DB1E4E" w:rsidRPr="005A2DC8">
        <w:t>制定</w:t>
      </w:r>
      <w:r w:rsidR="004F1065" w:rsidRPr="005A2DC8">
        <w:t>，主要起草单位：</w:t>
      </w:r>
      <w:r w:rsidR="000F6054" w:rsidRPr="005A2DC8">
        <w:rPr>
          <w:rFonts w:hint="eastAsia"/>
        </w:rPr>
        <w:t>无锡市检研检测认证研究院</w:t>
      </w:r>
      <w:r w:rsidR="005D3EDA" w:rsidRPr="005A2DC8">
        <w:t>、</w:t>
      </w:r>
      <w:r w:rsidR="000F6054" w:rsidRPr="005A2DC8">
        <w:rPr>
          <w:rFonts w:hint="eastAsia"/>
          <w:kern w:val="0"/>
          <w:szCs w:val="21"/>
        </w:rPr>
        <w:t>无锡市锡山区市场监督管理局</w:t>
      </w:r>
      <w:r w:rsidRPr="005A2DC8">
        <w:rPr>
          <w:rFonts w:hint="eastAsia"/>
          <w:kern w:val="0"/>
          <w:szCs w:val="21"/>
        </w:rPr>
        <w:t>等</w:t>
      </w:r>
      <w:r w:rsidR="004F1065" w:rsidRPr="005A2DC8">
        <w:t>，计划应完成时间为</w:t>
      </w:r>
      <w:r w:rsidR="00443213" w:rsidRPr="005A2DC8">
        <w:t>202</w:t>
      </w:r>
      <w:r w:rsidR="000F6054" w:rsidRPr="005A2DC8">
        <w:t>5</w:t>
      </w:r>
      <w:r w:rsidR="004F1065" w:rsidRPr="005A2DC8">
        <w:t>年</w:t>
      </w:r>
      <w:r w:rsidR="000F6054" w:rsidRPr="005A2DC8">
        <w:t>8</w:t>
      </w:r>
      <w:r w:rsidR="00443213" w:rsidRPr="005A2DC8">
        <w:rPr>
          <w:rFonts w:hint="eastAsia"/>
        </w:rPr>
        <w:t>月</w:t>
      </w:r>
      <w:r w:rsidR="00770531" w:rsidRPr="005A2DC8">
        <w:t>。</w:t>
      </w:r>
    </w:p>
    <w:p w:rsidR="002232DC" w:rsidRPr="005A2DC8" w:rsidRDefault="002232DC" w:rsidP="002232DC">
      <w:pPr>
        <w:spacing w:line="360" w:lineRule="auto"/>
        <w:ind w:firstLine="420"/>
        <w:rPr>
          <w:b/>
        </w:rPr>
      </w:pPr>
      <w:r w:rsidRPr="005A2DC8">
        <w:rPr>
          <w:rFonts w:hint="eastAsia"/>
          <w:b/>
        </w:rPr>
        <w:t>2</w:t>
      </w:r>
      <w:r w:rsidRPr="005A2DC8">
        <w:rPr>
          <w:rFonts w:hint="eastAsia"/>
          <w:b/>
        </w:rPr>
        <w:t>、目的意义</w:t>
      </w:r>
    </w:p>
    <w:p w:rsidR="00084194" w:rsidRPr="005A2DC8" w:rsidRDefault="00084194" w:rsidP="00084194">
      <w:pPr>
        <w:spacing w:line="360" w:lineRule="auto"/>
        <w:ind w:firstLine="435"/>
        <w:rPr>
          <w:rFonts w:hAnsi="宋体"/>
          <w:color w:val="000000"/>
          <w:szCs w:val="21"/>
        </w:rPr>
      </w:pPr>
      <w:r w:rsidRPr="005A2DC8">
        <w:rPr>
          <w:rFonts w:hAnsi="宋体" w:hint="eastAsia"/>
          <w:color w:val="000000"/>
          <w:szCs w:val="21"/>
        </w:rPr>
        <w:t>1</w:t>
      </w:r>
      <w:r w:rsidRPr="005A2DC8">
        <w:rPr>
          <w:rFonts w:hAnsi="宋体" w:hint="eastAsia"/>
          <w:color w:val="000000"/>
          <w:szCs w:val="21"/>
        </w:rPr>
        <w:t>）国家发展战略和需要</w:t>
      </w:r>
    </w:p>
    <w:p w:rsidR="00084194" w:rsidRPr="005A2DC8" w:rsidRDefault="00084194" w:rsidP="00084194">
      <w:pPr>
        <w:spacing w:line="360" w:lineRule="auto"/>
        <w:ind w:firstLine="435"/>
        <w:rPr>
          <w:rFonts w:hAnsi="宋体"/>
          <w:color w:val="000000"/>
          <w:szCs w:val="21"/>
        </w:rPr>
      </w:pPr>
      <w:r w:rsidRPr="005A2DC8">
        <w:rPr>
          <w:rFonts w:hAnsi="宋体" w:hint="eastAsia"/>
          <w:color w:val="000000"/>
          <w:szCs w:val="21"/>
        </w:rPr>
        <w:t>据统计，中小微企业每年的税收占全国税收的</w:t>
      </w:r>
      <w:r w:rsidRPr="005A2DC8">
        <w:rPr>
          <w:rFonts w:hAnsi="宋体" w:hint="eastAsia"/>
          <w:color w:val="000000"/>
          <w:szCs w:val="21"/>
        </w:rPr>
        <w:t>50%</w:t>
      </w:r>
      <w:r w:rsidRPr="005A2DC8">
        <w:rPr>
          <w:rFonts w:hAnsi="宋体" w:hint="eastAsia"/>
          <w:color w:val="000000"/>
          <w:szCs w:val="21"/>
        </w:rPr>
        <w:t>以上、占全国</w:t>
      </w:r>
      <w:r w:rsidRPr="005A2DC8">
        <w:rPr>
          <w:rFonts w:hAnsi="宋体" w:hint="eastAsia"/>
          <w:color w:val="000000"/>
          <w:szCs w:val="21"/>
        </w:rPr>
        <w:t>GDP</w:t>
      </w:r>
      <w:r w:rsidRPr="005A2DC8">
        <w:rPr>
          <w:rFonts w:hAnsi="宋体" w:hint="eastAsia"/>
          <w:color w:val="000000"/>
          <w:szCs w:val="21"/>
        </w:rPr>
        <w:t>的</w:t>
      </w:r>
      <w:r w:rsidRPr="005A2DC8">
        <w:rPr>
          <w:rFonts w:hAnsi="宋体" w:hint="eastAsia"/>
          <w:color w:val="000000"/>
          <w:szCs w:val="21"/>
        </w:rPr>
        <w:t>60%</w:t>
      </w:r>
      <w:r w:rsidRPr="005A2DC8">
        <w:rPr>
          <w:rFonts w:hAnsi="宋体" w:hint="eastAsia"/>
          <w:color w:val="000000"/>
          <w:szCs w:val="21"/>
        </w:rPr>
        <w:t>以上、占全国创新成果的</w:t>
      </w:r>
      <w:r w:rsidRPr="005A2DC8">
        <w:rPr>
          <w:rFonts w:hAnsi="宋体" w:hint="eastAsia"/>
          <w:color w:val="000000"/>
          <w:szCs w:val="21"/>
        </w:rPr>
        <w:t>70%</w:t>
      </w:r>
      <w:r w:rsidRPr="005A2DC8">
        <w:rPr>
          <w:rFonts w:hAnsi="宋体" w:hint="eastAsia"/>
          <w:color w:val="000000"/>
          <w:szCs w:val="21"/>
        </w:rPr>
        <w:t>以上、占城镇就业岗位的</w:t>
      </w:r>
      <w:r w:rsidRPr="005A2DC8">
        <w:rPr>
          <w:rFonts w:hAnsi="宋体" w:hint="eastAsia"/>
          <w:color w:val="000000"/>
          <w:szCs w:val="21"/>
        </w:rPr>
        <w:t>80%</w:t>
      </w:r>
      <w:r w:rsidRPr="005A2DC8">
        <w:rPr>
          <w:rFonts w:hAnsi="宋体" w:hint="eastAsia"/>
          <w:color w:val="000000"/>
          <w:szCs w:val="21"/>
        </w:rPr>
        <w:t>以上，占市场主体总量的</w:t>
      </w:r>
      <w:r w:rsidRPr="005A2DC8">
        <w:rPr>
          <w:rFonts w:hAnsi="宋体" w:hint="eastAsia"/>
          <w:color w:val="000000"/>
          <w:szCs w:val="21"/>
        </w:rPr>
        <w:t>90%</w:t>
      </w:r>
      <w:r w:rsidRPr="005A2DC8">
        <w:rPr>
          <w:rFonts w:hAnsi="宋体" w:hint="eastAsia"/>
          <w:color w:val="000000"/>
          <w:szCs w:val="21"/>
        </w:rPr>
        <w:t>以上。由此可见，小微企业是国民经济和社会发展的生力军，是扩大就业、改善民生、促进创业创新的重要力量，在稳增长、促改革、调结构、惠民生、防风险中发挥着重要作用，是国家“质量提升”战略中不容忽视的重要一环。</w:t>
      </w:r>
    </w:p>
    <w:p w:rsidR="00084194" w:rsidRPr="005A2DC8" w:rsidRDefault="00084194" w:rsidP="00084194">
      <w:pPr>
        <w:spacing w:line="360" w:lineRule="auto"/>
        <w:ind w:firstLine="435"/>
        <w:rPr>
          <w:rFonts w:hAnsi="宋体"/>
          <w:color w:val="000000"/>
          <w:szCs w:val="21"/>
        </w:rPr>
      </w:pPr>
      <w:r w:rsidRPr="005A2DC8">
        <w:rPr>
          <w:rFonts w:hAnsi="宋体" w:hint="eastAsia"/>
          <w:color w:val="000000"/>
          <w:szCs w:val="21"/>
        </w:rPr>
        <w:t>2019</w:t>
      </w:r>
      <w:r w:rsidRPr="005A2DC8">
        <w:rPr>
          <w:rFonts w:hAnsi="宋体" w:hint="eastAsia"/>
          <w:color w:val="000000"/>
          <w:szCs w:val="21"/>
        </w:rPr>
        <w:t>年</w:t>
      </w:r>
      <w:r w:rsidRPr="005A2DC8">
        <w:rPr>
          <w:rFonts w:hAnsi="宋体" w:hint="eastAsia"/>
          <w:color w:val="000000"/>
          <w:szCs w:val="21"/>
        </w:rPr>
        <w:t>4</w:t>
      </w:r>
      <w:r w:rsidRPr="005A2DC8">
        <w:rPr>
          <w:rFonts w:hAnsi="宋体" w:hint="eastAsia"/>
          <w:color w:val="000000"/>
          <w:szCs w:val="21"/>
        </w:rPr>
        <w:t>月，中共中央办公厅、国务院办公厅印发《关于促进中小企业健康发展的指导意见》，提出要“主动服务企业”、“支持推动中小企业转型升级，聚焦主业，增强核心竞争力，不断提高发展质量和水平”。</w:t>
      </w:r>
    </w:p>
    <w:p w:rsidR="00084194" w:rsidRPr="005A2DC8" w:rsidRDefault="00084194" w:rsidP="00084194">
      <w:pPr>
        <w:spacing w:line="360" w:lineRule="auto"/>
        <w:ind w:firstLine="435"/>
        <w:rPr>
          <w:rFonts w:hAnsi="宋体"/>
          <w:color w:val="000000"/>
          <w:szCs w:val="21"/>
        </w:rPr>
      </w:pPr>
      <w:r w:rsidRPr="005A2DC8">
        <w:rPr>
          <w:rFonts w:hAnsi="宋体" w:hint="eastAsia"/>
          <w:color w:val="000000"/>
          <w:szCs w:val="21"/>
        </w:rPr>
        <w:t>市场监管总局先后于</w:t>
      </w:r>
      <w:r w:rsidRPr="005A2DC8">
        <w:rPr>
          <w:rFonts w:hAnsi="宋体" w:hint="eastAsia"/>
          <w:color w:val="000000"/>
          <w:szCs w:val="21"/>
        </w:rPr>
        <w:t>2020</w:t>
      </w:r>
      <w:r w:rsidRPr="005A2DC8">
        <w:rPr>
          <w:rFonts w:hAnsi="宋体" w:hint="eastAsia"/>
          <w:color w:val="000000"/>
          <w:szCs w:val="21"/>
        </w:rPr>
        <w:t>年、</w:t>
      </w:r>
      <w:r w:rsidRPr="005A2DC8">
        <w:rPr>
          <w:rFonts w:hAnsi="宋体" w:hint="eastAsia"/>
          <w:color w:val="000000"/>
          <w:szCs w:val="21"/>
        </w:rPr>
        <w:t>2022</w:t>
      </w:r>
      <w:r w:rsidRPr="005A2DC8">
        <w:rPr>
          <w:rFonts w:hAnsi="宋体" w:hint="eastAsia"/>
          <w:color w:val="000000"/>
          <w:szCs w:val="21"/>
        </w:rPr>
        <w:t>年印发《关于开展小微企业质量管理体系认证提升行动的通知》（国市监认证〔</w:t>
      </w:r>
      <w:r w:rsidRPr="005A2DC8">
        <w:rPr>
          <w:rFonts w:hAnsi="宋体" w:hint="eastAsia"/>
          <w:color w:val="000000"/>
          <w:szCs w:val="21"/>
        </w:rPr>
        <w:t>2020</w:t>
      </w:r>
      <w:r w:rsidRPr="005A2DC8">
        <w:rPr>
          <w:rFonts w:hAnsi="宋体" w:hint="eastAsia"/>
          <w:color w:val="000000"/>
          <w:szCs w:val="21"/>
        </w:rPr>
        <w:t>〕</w:t>
      </w:r>
      <w:r w:rsidRPr="005A2DC8">
        <w:rPr>
          <w:rFonts w:hAnsi="宋体" w:hint="eastAsia"/>
          <w:color w:val="000000"/>
          <w:szCs w:val="21"/>
        </w:rPr>
        <w:t>165</w:t>
      </w:r>
      <w:r w:rsidRPr="005A2DC8">
        <w:rPr>
          <w:rFonts w:hAnsi="宋体" w:hint="eastAsia"/>
          <w:color w:val="000000"/>
          <w:szCs w:val="21"/>
        </w:rPr>
        <w:t>号）、《关于开展质量基础设施助力纾困中小微企业和个体工商户专项行动的通知》（国市监质发〔</w:t>
      </w:r>
      <w:r w:rsidRPr="005A2DC8">
        <w:rPr>
          <w:rFonts w:hAnsi="宋体" w:hint="eastAsia"/>
          <w:color w:val="000000"/>
          <w:szCs w:val="21"/>
        </w:rPr>
        <w:t>2022</w:t>
      </w:r>
      <w:r w:rsidRPr="005A2DC8">
        <w:rPr>
          <w:rFonts w:hAnsi="宋体" w:hint="eastAsia"/>
          <w:color w:val="000000"/>
          <w:szCs w:val="21"/>
        </w:rPr>
        <w:t>〕</w:t>
      </w:r>
      <w:r w:rsidRPr="005A2DC8">
        <w:rPr>
          <w:rFonts w:hAnsi="宋体" w:hint="eastAsia"/>
          <w:color w:val="000000"/>
          <w:szCs w:val="21"/>
        </w:rPr>
        <w:t>62</w:t>
      </w:r>
      <w:r w:rsidRPr="005A2DC8">
        <w:rPr>
          <w:rFonts w:hAnsi="宋体" w:hint="eastAsia"/>
          <w:color w:val="000000"/>
          <w:szCs w:val="21"/>
        </w:rPr>
        <w:t>号），在全国范围内部署开展小微企业质量管理体系认证提升行动，建立健全市场监管部门牵头、有关政府部门密切配合的“小微企业质量管理体系认证提升行动”工作推进机制。</w:t>
      </w:r>
    </w:p>
    <w:p w:rsidR="00084194" w:rsidRPr="005A2DC8" w:rsidRDefault="00084194" w:rsidP="00084194">
      <w:pPr>
        <w:spacing w:line="360" w:lineRule="auto"/>
        <w:ind w:firstLine="435"/>
        <w:rPr>
          <w:rFonts w:hAnsi="宋体"/>
          <w:color w:val="000000"/>
          <w:szCs w:val="21"/>
        </w:rPr>
      </w:pPr>
      <w:r w:rsidRPr="005A2DC8">
        <w:rPr>
          <w:rFonts w:hAnsi="宋体" w:hint="eastAsia"/>
          <w:color w:val="000000"/>
          <w:szCs w:val="21"/>
        </w:rPr>
        <w:t>国家认证认可监督管理委员会编制了《小微企业质量管理体系认证提升行动工作指南》</w:t>
      </w:r>
      <w:r w:rsidRPr="005A2DC8">
        <w:rPr>
          <w:rFonts w:hAnsi="宋体" w:hint="eastAsia"/>
          <w:color w:val="000000"/>
          <w:szCs w:val="21"/>
        </w:rPr>
        <w:t>(2022</w:t>
      </w:r>
      <w:r w:rsidRPr="005A2DC8">
        <w:rPr>
          <w:rFonts w:hAnsi="宋体" w:hint="eastAsia"/>
          <w:color w:val="000000"/>
          <w:szCs w:val="21"/>
        </w:rPr>
        <w:t>版</w:t>
      </w:r>
      <w:r w:rsidRPr="005A2DC8">
        <w:rPr>
          <w:rFonts w:hAnsi="宋体" w:hint="eastAsia"/>
          <w:color w:val="000000"/>
          <w:szCs w:val="21"/>
        </w:rPr>
        <w:t>)</w:t>
      </w:r>
      <w:r w:rsidRPr="005A2DC8">
        <w:rPr>
          <w:rFonts w:hAnsi="宋体" w:hint="eastAsia"/>
          <w:color w:val="000000"/>
          <w:szCs w:val="21"/>
        </w:rPr>
        <w:t>，明确了提升行动的工作目标、任务要求、相关方职责和实施要求。</w:t>
      </w:r>
    </w:p>
    <w:p w:rsidR="00084194" w:rsidRPr="005A2DC8" w:rsidRDefault="00084194" w:rsidP="00084194">
      <w:pPr>
        <w:spacing w:line="360" w:lineRule="auto"/>
        <w:ind w:firstLine="435"/>
        <w:rPr>
          <w:rFonts w:hAnsi="宋体"/>
          <w:color w:val="000000"/>
          <w:szCs w:val="21"/>
        </w:rPr>
      </w:pPr>
      <w:r w:rsidRPr="005A2DC8">
        <w:rPr>
          <w:rFonts w:hAnsi="宋体" w:hint="eastAsia"/>
          <w:color w:val="000000"/>
          <w:szCs w:val="21"/>
        </w:rPr>
        <w:t>2024</w:t>
      </w:r>
      <w:r w:rsidRPr="005A2DC8">
        <w:rPr>
          <w:rFonts w:hAnsi="宋体" w:hint="eastAsia"/>
          <w:color w:val="000000"/>
          <w:szCs w:val="21"/>
        </w:rPr>
        <w:t>年</w:t>
      </w:r>
      <w:r w:rsidRPr="005A2DC8">
        <w:rPr>
          <w:rFonts w:hAnsi="宋体" w:hint="eastAsia"/>
          <w:color w:val="000000"/>
          <w:szCs w:val="21"/>
        </w:rPr>
        <w:t>1</w:t>
      </w:r>
      <w:r w:rsidRPr="005A2DC8">
        <w:rPr>
          <w:rFonts w:hAnsi="宋体" w:hint="eastAsia"/>
          <w:color w:val="000000"/>
          <w:szCs w:val="21"/>
        </w:rPr>
        <w:t>月，市场监管总局、国家发展改革委、科技部、农业农村部、商务部等</w:t>
      </w:r>
      <w:r w:rsidRPr="005A2DC8">
        <w:rPr>
          <w:rFonts w:hAnsi="宋体" w:hint="eastAsia"/>
          <w:color w:val="000000"/>
          <w:szCs w:val="21"/>
        </w:rPr>
        <w:t>5</w:t>
      </w:r>
      <w:r w:rsidRPr="005A2DC8">
        <w:rPr>
          <w:rFonts w:hAnsi="宋体" w:hint="eastAsia"/>
          <w:color w:val="000000"/>
          <w:szCs w:val="21"/>
        </w:rPr>
        <w:t>部门联合印发《关于质量基础设施助力产业链供应链质量联动提升的指导意见》，明确了发挥质量基础设施效能、助力产业链供应链质量联动提升的要求，提出了开展小微企业帮扶提升的若干意见。</w:t>
      </w:r>
    </w:p>
    <w:p w:rsidR="00084194" w:rsidRPr="005A2DC8" w:rsidRDefault="00084194" w:rsidP="00084194">
      <w:pPr>
        <w:spacing w:line="360" w:lineRule="auto"/>
        <w:ind w:firstLine="435"/>
        <w:rPr>
          <w:rFonts w:hAnsi="宋体"/>
          <w:color w:val="000000"/>
          <w:szCs w:val="21"/>
        </w:rPr>
      </w:pPr>
      <w:r w:rsidRPr="005A2DC8">
        <w:rPr>
          <w:rFonts w:hAnsi="宋体" w:hint="eastAsia"/>
          <w:color w:val="000000"/>
          <w:szCs w:val="21"/>
        </w:rPr>
        <w:t>2</w:t>
      </w:r>
      <w:r w:rsidRPr="005A2DC8">
        <w:rPr>
          <w:rFonts w:hAnsi="宋体" w:hint="eastAsia"/>
          <w:color w:val="000000"/>
          <w:szCs w:val="21"/>
        </w:rPr>
        <w:t>）行业发展需要</w:t>
      </w:r>
    </w:p>
    <w:p w:rsidR="00084194" w:rsidRPr="005A2DC8" w:rsidRDefault="00084194" w:rsidP="00084194">
      <w:pPr>
        <w:spacing w:line="360" w:lineRule="auto"/>
        <w:ind w:firstLine="435"/>
        <w:rPr>
          <w:rFonts w:hAnsi="宋体"/>
          <w:color w:val="000000"/>
          <w:szCs w:val="21"/>
        </w:rPr>
      </w:pPr>
      <w:r w:rsidRPr="005A2DC8">
        <w:rPr>
          <w:rFonts w:hAnsi="宋体" w:hint="eastAsia"/>
          <w:color w:val="000000"/>
          <w:szCs w:val="21"/>
        </w:rPr>
        <w:t>一方面，国内电动车行业已全面进入</w:t>
      </w:r>
      <w:r w:rsidRPr="005A2DC8">
        <w:rPr>
          <w:rFonts w:hAnsi="宋体" w:hint="eastAsia"/>
          <w:color w:val="000000"/>
          <w:szCs w:val="21"/>
        </w:rPr>
        <w:t>3C</w:t>
      </w:r>
      <w:r w:rsidRPr="005A2DC8">
        <w:rPr>
          <w:rFonts w:hAnsi="宋体" w:hint="eastAsia"/>
          <w:color w:val="000000"/>
          <w:szCs w:val="21"/>
        </w:rPr>
        <w:t>强制认证管理新时代，但部分企业的质量保证能力、产品一致性和技术创新能力仍有不足，如管理制度执行不严、生产工艺不</w:t>
      </w:r>
      <w:r w:rsidRPr="005A2DC8">
        <w:rPr>
          <w:rFonts w:hAnsi="宋体" w:hint="eastAsia"/>
          <w:color w:val="000000"/>
          <w:szCs w:val="21"/>
        </w:rPr>
        <w:t>h</w:t>
      </w:r>
      <w:r w:rsidRPr="005A2DC8">
        <w:rPr>
          <w:rFonts w:hAnsi="宋体" w:hint="eastAsia"/>
          <w:color w:val="000000"/>
          <w:szCs w:val="21"/>
        </w:rPr>
        <w:t>、产品合格率不高、技术开发能力弱等，导致新车型迭代和认证换版进程缓慢。</w:t>
      </w:r>
    </w:p>
    <w:p w:rsidR="00084194" w:rsidRPr="005A2DC8" w:rsidRDefault="00084194" w:rsidP="00084194">
      <w:pPr>
        <w:spacing w:line="360" w:lineRule="auto"/>
        <w:ind w:firstLine="435"/>
        <w:rPr>
          <w:rFonts w:hAnsi="宋体"/>
          <w:color w:val="000000"/>
          <w:szCs w:val="21"/>
        </w:rPr>
      </w:pPr>
      <w:r w:rsidRPr="005A2DC8">
        <w:rPr>
          <w:rFonts w:hAnsi="宋体" w:hint="eastAsia"/>
          <w:color w:val="000000"/>
          <w:szCs w:val="21"/>
        </w:rPr>
        <w:lastRenderedPageBreak/>
        <w:t>另一方面，在“一带一路”倡议引领下，行业数家企业已纷纷布局海外市场，但相关企业质量管理体系水平的不平衡、不充分、不完善等问题，对今后产品“出海”带来风险与阻力，亟待强化企业质量保证能力和市场竞争力。</w:t>
      </w:r>
    </w:p>
    <w:p w:rsidR="00084194" w:rsidRPr="005A2DC8" w:rsidRDefault="00084194" w:rsidP="00084194">
      <w:pPr>
        <w:spacing w:line="360" w:lineRule="auto"/>
        <w:ind w:firstLine="435"/>
        <w:rPr>
          <w:rFonts w:hAnsi="宋体"/>
          <w:color w:val="000000"/>
          <w:szCs w:val="21"/>
        </w:rPr>
      </w:pPr>
      <w:r w:rsidRPr="005A2DC8">
        <w:rPr>
          <w:rFonts w:hAnsi="宋体" w:hint="eastAsia"/>
          <w:color w:val="000000"/>
          <w:szCs w:val="21"/>
        </w:rPr>
        <w:t>3</w:t>
      </w:r>
      <w:r w:rsidRPr="005A2DC8">
        <w:rPr>
          <w:rFonts w:hAnsi="宋体" w:hint="eastAsia"/>
          <w:color w:val="000000"/>
          <w:szCs w:val="21"/>
        </w:rPr>
        <w:t>）产业基地发展的需要</w:t>
      </w:r>
    </w:p>
    <w:p w:rsidR="00084194" w:rsidRPr="005A2DC8" w:rsidRDefault="00084194" w:rsidP="00084194">
      <w:pPr>
        <w:spacing w:line="360" w:lineRule="auto"/>
        <w:ind w:firstLine="435"/>
        <w:rPr>
          <w:rFonts w:hAnsi="宋体"/>
          <w:color w:val="000000"/>
          <w:szCs w:val="21"/>
        </w:rPr>
      </w:pPr>
      <w:r w:rsidRPr="005A2DC8">
        <w:rPr>
          <w:rFonts w:hAnsi="宋体" w:hint="eastAsia"/>
          <w:color w:val="000000"/>
          <w:szCs w:val="21"/>
        </w:rPr>
        <w:t>无锡锡山是全国最大的“两车产业”（电动自行车、电动摩托车）生产基地。尽管电动车产业配套总体上较为完善，但还存在零部件高端侧供给不足、上下链内循环不充分等情况。头部整车企业主要在外地采购关键零部件，本土化零部件采购率较低。产业上游主要分布在车架、减震器、轮毂等技术门槛较低的领域，而电池、电机、控制器等核心零部件企业较为稀缺，有待加强龙头核心零配件企业的培育。产业基地中零部件企业质量水平整体不高，技术水平较低，市场竞争力不足，急需质量管理体系整体提升，带动基地高质量发展。</w:t>
      </w:r>
    </w:p>
    <w:p w:rsidR="00084194" w:rsidRPr="005A2DC8" w:rsidRDefault="00084194" w:rsidP="00084194">
      <w:pPr>
        <w:spacing w:line="360" w:lineRule="auto"/>
        <w:ind w:firstLine="435"/>
        <w:rPr>
          <w:rFonts w:hAnsi="宋体"/>
          <w:color w:val="000000"/>
          <w:szCs w:val="21"/>
        </w:rPr>
      </w:pPr>
      <w:r w:rsidRPr="005A2DC8">
        <w:rPr>
          <w:rFonts w:hAnsi="宋体" w:hint="eastAsia"/>
          <w:color w:val="000000"/>
          <w:szCs w:val="21"/>
        </w:rPr>
        <w:t>4</w:t>
      </w:r>
      <w:r w:rsidRPr="005A2DC8">
        <w:rPr>
          <w:rFonts w:hAnsi="宋体" w:hint="eastAsia"/>
          <w:color w:val="000000"/>
          <w:szCs w:val="21"/>
        </w:rPr>
        <w:t>）电动车小微企业的现实需要</w:t>
      </w:r>
    </w:p>
    <w:p w:rsidR="00084194" w:rsidRPr="005A2DC8" w:rsidRDefault="00084194" w:rsidP="00084194">
      <w:pPr>
        <w:spacing w:line="360" w:lineRule="auto"/>
        <w:ind w:firstLine="435"/>
        <w:rPr>
          <w:rFonts w:hAnsi="宋体"/>
          <w:color w:val="000000"/>
          <w:szCs w:val="21"/>
        </w:rPr>
      </w:pPr>
      <w:r w:rsidRPr="005A2DC8">
        <w:rPr>
          <w:rFonts w:hAnsi="宋体" w:hint="eastAsia"/>
          <w:color w:val="000000"/>
          <w:szCs w:val="21"/>
        </w:rPr>
        <w:t>电动车小微企业因受限于质量管理体系知识和人才匮乏等原因，在满足质量管理体系要求方面存在较多困难和待解决的问题。因此，亟需质量管理提升，依托检测认证机构“专业技术强、服务意识强、社会责任认知强”的技术、人力优势，将质量管理体系标准要求紧贴企业管理运营实际</w:t>
      </w:r>
      <w:r w:rsidRPr="005A2DC8">
        <w:rPr>
          <w:rFonts w:hAnsi="宋体" w:hint="eastAsia"/>
          <w:color w:val="000000"/>
          <w:szCs w:val="21"/>
        </w:rPr>
        <w:t>,</w:t>
      </w:r>
      <w:r w:rsidRPr="005A2DC8">
        <w:rPr>
          <w:rFonts w:hAnsi="宋体" w:hint="eastAsia"/>
          <w:color w:val="000000"/>
          <w:szCs w:val="21"/>
        </w:rPr>
        <w:t>把握关键、寻找短板，实现精准帮扶。提升小微企业产品质量，质量管理水平，促进企业可持续发展。</w:t>
      </w:r>
    </w:p>
    <w:p w:rsidR="002D25FD" w:rsidRPr="005A2DC8" w:rsidRDefault="002232DC" w:rsidP="00084194">
      <w:pPr>
        <w:spacing w:line="360" w:lineRule="auto"/>
        <w:ind w:firstLine="435"/>
        <w:rPr>
          <w:b/>
        </w:rPr>
      </w:pPr>
      <w:r w:rsidRPr="005A2DC8">
        <w:rPr>
          <w:rFonts w:hint="eastAsia"/>
          <w:b/>
        </w:rPr>
        <w:t>3</w:t>
      </w:r>
      <w:r w:rsidR="002D25FD" w:rsidRPr="005A2DC8">
        <w:rPr>
          <w:b/>
        </w:rPr>
        <w:t>、主要工作过程</w:t>
      </w:r>
    </w:p>
    <w:p w:rsidR="00583593" w:rsidRPr="005A2DC8" w:rsidRDefault="002D25FD" w:rsidP="0046223C">
      <w:pPr>
        <w:autoSpaceDE w:val="0"/>
        <w:autoSpaceDN w:val="0"/>
        <w:adjustRightInd w:val="0"/>
        <w:spacing w:line="360" w:lineRule="auto"/>
        <w:ind w:firstLineChars="200" w:firstLine="422"/>
        <w:jc w:val="left"/>
        <w:rPr>
          <w:b/>
        </w:rPr>
      </w:pPr>
      <w:r w:rsidRPr="005A2DC8">
        <w:rPr>
          <w:b/>
        </w:rPr>
        <w:t>起草阶段：</w:t>
      </w:r>
    </w:p>
    <w:p w:rsidR="003C6F05" w:rsidRPr="005A2DC8" w:rsidRDefault="00583593" w:rsidP="00950C0A">
      <w:pPr>
        <w:spacing w:line="400" w:lineRule="exact"/>
        <w:ind w:firstLineChars="200" w:firstLine="422"/>
        <w:rPr>
          <w:szCs w:val="21"/>
        </w:rPr>
      </w:pPr>
      <w:r w:rsidRPr="005A2DC8">
        <w:rPr>
          <w:b/>
        </w:rPr>
        <w:t>——</w:t>
      </w:r>
      <w:r w:rsidR="006925FF" w:rsidRPr="005A2DC8">
        <w:t>20</w:t>
      </w:r>
      <w:r w:rsidR="00084194" w:rsidRPr="005A2DC8">
        <w:t>24</w:t>
      </w:r>
      <w:r w:rsidR="006925FF" w:rsidRPr="005A2DC8">
        <w:t>年</w:t>
      </w:r>
      <w:r w:rsidR="00084194" w:rsidRPr="005A2DC8">
        <w:t>8</w:t>
      </w:r>
      <w:r w:rsidR="006925FF" w:rsidRPr="005A2DC8">
        <w:t>月</w:t>
      </w:r>
      <w:r w:rsidR="00084194" w:rsidRPr="005A2DC8">
        <w:t>19</w:t>
      </w:r>
      <w:r w:rsidR="006925FF" w:rsidRPr="005A2DC8">
        <w:rPr>
          <w:rFonts w:hAnsi="宋体"/>
          <w:color w:val="000000"/>
          <w:szCs w:val="21"/>
        </w:rPr>
        <w:t>日，</w:t>
      </w:r>
      <w:r w:rsidR="00443213" w:rsidRPr="005A2DC8">
        <w:rPr>
          <w:rFonts w:hAnsi="宋体" w:hint="eastAsia"/>
          <w:color w:val="000000"/>
          <w:szCs w:val="21"/>
        </w:rPr>
        <w:t>向</w:t>
      </w:r>
      <w:r w:rsidR="00084194" w:rsidRPr="005A2DC8">
        <w:rPr>
          <w:rFonts w:hAnsi="宋体" w:hint="eastAsia"/>
          <w:color w:val="000000"/>
          <w:szCs w:val="21"/>
        </w:rPr>
        <w:t>无锡市电动两轮车小微</w:t>
      </w:r>
      <w:r w:rsidR="00443213" w:rsidRPr="005A2DC8">
        <w:rPr>
          <w:rFonts w:hAnsi="宋体" w:hint="eastAsia"/>
          <w:color w:val="000000"/>
          <w:szCs w:val="21"/>
        </w:rPr>
        <w:t>企业发布标准制定计划，</w:t>
      </w:r>
      <w:r w:rsidR="00770531" w:rsidRPr="005A2DC8">
        <w:rPr>
          <w:rFonts w:hAnsi="宋体"/>
          <w:color w:val="000000"/>
          <w:szCs w:val="21"/>
        </w:rPr>
        <w:t>征集起草单位</w:t>
      </w:r>
      <w:r w:rsidRPr="005A2DC8">
        <w:rPr>
          <w:rFonts w:hAnsi="宋体"/>
          <w:color w:val="000000"/>
          <w:szCs w:val="21"/>
        </w:rPr>
        <w:t>。</w:t>
      </w:r>
      <w:r w:rsidRPr="005A2DC8">
        <w:rPr>
          <w:rFonts w:hAnsi="宋体" w:hint="eastAsia"/>
          <w:color w:val="000000"/>
        </w:rPr>
        <w:t>经过调研和协调，</w:t>
      </w:r>
      <w:r w:rsidRPr="005A2DC8">
        <w:rPr>
          <w:rFonts w:hAnsi="宋体"/>
          <w:color w:val="000000"/>
        </w:rPr>
        <w:t>主要起草单位</w:t>
      </w:r>
      <w:r w:rsidRPr="005A2DC8">
        <w:rPr>
          <w:rFonts w:hAnsi="宋体" w:hint="eastAsia"/>
          <w:color w:val="000000"/>
        </w:rPr>
        <w:t>为</w:t>
      </w:r>
      <w:r w:rsidR="00084194" w:rsidRPr="005A2DC8">
        <w:rPr>
          <w:rFonts w:hint="eastAsia"/>
        </w:rPr>
        <w:t>无锡市检研检测认证研究院</w:t>
      </w:r>
      <w:r w:rsidR="00084194" w:rsidRPr="005A2DC8">
        <w:t>、</w:t>
      </w:r>
      <w:r w:rsidR="00084194" w:rsidRPr="005A2DC8">
        <w:rPr>
          <w:rFonts w:hint="eastAsia"/>
          <w:kern w:val="0"/>
          <w:szCs w:val="21"/>
        </w:rPr>
        <w:t>无锡市锡山区市场监督管理局</w:t>
      </w:r>
      <w:r w:rsidR="005A2DC8" w:rsidRPr="005A2DC8">
        <w:rPr>
          <w:rFonts w:hint="eastAsia"/>
          <w:kern w:val="0"/>
          <w:szCs w:val="21"/>
        </w:rPr>
        <w:t>等</w:t>
      </w:r>
      <w:r w:rsidRPr="005A2DC8">
        <w:rPr>
          <w:rFonts w:hAnsi="宋体"/>
          <w:color w:val="000000"/>
        </w:rPr>
        <w:t>。</w:t>
      </w:r>
      <w:r w:rsidR="003C6F05" w:rsidRPr="005A2DC8">
        <w:t>在</w:t>
      </w:r>
      <w:r w:rsidR="00F26818" w:rsidRPr="005A2DC8">
        <w:t>8</w:t>
      </w:r>
      <w:r w:rsidR="003C6F05" w:rsidRPr="005A2DC8">
        <w:t>月</w:t>
      </w:r>
      <w:r w:rsidR="00443213" w:rsidRPr="005A2DC8">
        <w:t>3</w:t>
      </w:r>
      <w:r w:rsidR="00196F5C" w:rsidRPr="005A2DC8">
        <w:t>0</w:t>
      </w:r>
      <w:r w:rsidR="003C6F05" w:rsidRPr="005A2DC8">
        <w:t>日形成</w:t>
      </w:r>
      <w:r w:rsidRPr="005A2DC8">
        <w:rPr>
          <w:rFonts w:hint="eastAsia"/>
        </w:rPr>
        <w:t>标准草案</w:t>
      </w:r>
      <w:r w:rsidR="003C6F05" w:rsidRPr="005A2DC8">
        <w:t>。</w:t>
      </w:r>
    </w:p>
    <w:p w:rsidR="001702D2" w:rsidRPr="005A2DC8" w:rsidRDefault="001702D2" w:rsidP="001702D2">
      <w:pPr>
        <w:spacing w:line="360" w:lineRule="auto"/>
        <w:ind w:firstLine="435"/>
      </w:pPr>
      <w:r w:rsidRPr="005A2DC8">
        <w:rPr>
          <w:color w:val="000000"/>
        </w:rPr>
        <w:t>——20</w:t>
      </w:r>
      <w:r w:rsidR="00F26818" w:rsidRPr="005A2DC8">
        <w:rPr>
          <w:color w:val="000000"/>
        </w:rPr>
        <w:t>24</w:t>
      </w:r>
      <w:r w:rsidRPr="005A2DC8">
        <w:rPr>
          <w:rFonts w:hAnsi="宋体"/>
          <w:color w:val="000000"/>
        </w:rPr>
        <w:t>年</w:t>
      </w:r>
      <w:r w:rsidR="00F26818" w:rsidRPr="005A2DC8">
        <w:rPr>
          <w:color w:val="000000"/>
        </w:rPr>
        <w:t>9</w:t>
      </w:r>
      <w:r w:rsidRPr="005A2DC8">
        <w:rPr>
          <w:rFonts w:hAnsi="宋体"/>
          <w:color w:val="000000"/>
        </w:rPr>
        <w:t>月</w:t>
      </w:r>
      <w:r w:rsidR="00F26818" w:rsidRPr="005A2DC8">
        <w:t>27</w:t>
      </w:r>
      <w:r w:rsidR="00770531" w:rsidRPr="005A2DC8">
        <w:t>日</w:t>
      </w:r>
      <w:r w:rsidRPr="005A2DC8">
        <w:rPr>
          <w:rFonts w:hAnsi="宋体"/>
          <w:color w:val="000000"/>
        </w:rPr>
        <w:t>，在</w:t>
      </w:r>
      <w:r w:rsidR="00F26818" w:rsidRPr="005A2DC8">
        <w:rPr>
          <w:rFonts w:hint="eastAsia"/>
        </w:rPr>
        <w:t>无锡市检研检测认证研究院</w:t>
      </w:r>
      <w:r w:rsidRPr="005A2DC8">
        <w:rPr>
          <w:rFonts w:hAnsi="宋体"/>
          <w:color w:val="000000"/>
        </w:rPr>
        <w:t>召开标准启动会</w:t>
      </w:r>
      <w:r w:rsidR="00443213" w:rsidRPr="005A2DC8">
        <w:rPr>
          <w:rFonts w:hAnsi="宋体" w:hint="eastAsia"/>
          <w:color w:val="000000"/>
        </w:rPr>
        <w:t>及第一次标准讨论会</w:t>
      </w:r>
      <w:r w:rsidRPr="005A2DC8">
        <w:rPr>
          <w:rFonts w:hAnsi="宋体"/>
          <w:color w:val="000000"/>
        </w:rPr>
        <w:t>，来</w:t>
      </w:r>
      <w:r w:rsidR="00F26818" w:rsidRPr="005A2DC8">
        <w:rPr>
          <w:rFonts w:hAnsi="宋体"/>
          <w:color w:val="000000"/>
        </w:rPr>
        <w:t>自</w:t>
      </w:r>
      <w:r w:rsidR="00F26818" w:rsidRPr="005A2DC8">
        <w:rPr>
          <w:rFonts w:hint="eastAsia"/>
        </w:rPr>
        <w:t>无锡市检研检测认证研究院</w:t>
      </w:r>
      <w:r w:rsidR="00443213" w:rsidRPr="005A2DC8">
        <w:rPr>
          <w:rFonts w:hint="eastAsia"/>
        </w:rPr>
        <w:t>、</w:t>
      </w:r>
      <w:r w:rsidR="00F26818" w:rsidRPr="005A2DC8">
        <w:rPr>
          <w:rFonts w:hint="eastAsia"/>
          <w:kern w:val="0"/>
          <w:szCs w:val="21"/>
        </w:rPr>
        <w:t>无锡市锡山区市场监督管理局、台铃科技股份有限公司、江苏爱玛车业科技有限公司</w:t>
      </w:r>
      <w:r w:rsidRPr="005A2DC8">
        <w:rPr>
          <w:rFonts w:hAnsi="宋体"/>
          <w:color w:val="000000"/>
        </w:rPr>
        <w:t>等约</w:t>
      </w:r>
      <w:r w:rsidR="00F26818" w:rsidRPr="005A2DC8">
        <w:rPr>
          <w:color w:val="000000"/>
        </w:rPr>
        <w:t>15</w:t>
      </w:r>
      <w:r w:rsidRPr="005A2DC8">
        <w:rPr>
          <w:rFonts w:hAnsi="宋体"/>
          <w:color w:val="000000"/>
        </w:rPr>
        <w:t>名专家和代表参加了会议。</w:t>
      </w:r>
    </w:p>
    <w:p w:rsidR="001702D2" w:rsidRPr="005A2DC8" w:rsidRDefault="001702D2" w:rsidP="001702D2">
      <w:pPr>
        <w:tabs>
          <w:tab w:val="left" w:pos="1305"/>
        </w:tabs>
        <w:spacing w:line="360" w:lineRule="auto"/>
        <w:ind w:rightChars="12" w:right="25" w:firstLineChars="200" w:firstLine="420"/>
        <w:rPr>
          <w:rFonts w:hAnsi="宋体"/>
          <w:color w:val="000000"/>
        </w:rPr>
      </w:pPr>
      <w:r w:rsidRPr="005A2DC8">
        <w:rPr>
          <w:color w:val="000000"/>
        </w:rPr>
        <w:t>——20</w:t>
      </w:r>
      <w:r w:rsidR="00F26818" w:rsidRPr="005A2DC8">
        <w:rPr>
          <w:color w:val="000000"/>
        </w:rPr>
        <w:t>24</w:t>
      </w:r>
      <w:r w:rsidRPr="005A2DC8">
        <w:rPr>
          <w:rFonts w:hAnsi="宋体"/>
          <w:color w:val="000000"/>
        </w:rPr>
        <w:t>年</w:t>
      </w:r>
      <w:r w:rsidR="00443213" w:rsidRPr="005A2DC8">
        <w:rPr>
          <w:rFonts w:hint="eastAsia"/>
          <w:color w:val="000000"/>
        </w:rPr>
        <w:t>12</w:t>
      </w:r>
      <w:r w:rsidRPr="005A2DC8">
        <w:rPr>
          <w:rFonts w:hAnsi="宋体"/>
          <w:color w:val="000000"/>
        </w:rPr>
        <w:t>月</w:t>
      </w:r>
      <w:r w:rsidR="00F26818" w:rsidRPr="005A2DC8">
        <w:rPr>
          <w:color w:val="000000"/>
        </w:rPr>
        <w:t>12</w:t>
      </w:r>
      <w:r w:rsidRPr="005A2DC8">
        <w:rPr>
          <w:rFonts w:hAnsi="宋体"/>
          <w:color w:val="000000"/>
        </w:rPr>
        <w:t>日，</w:t>
      </w:r>
      <w:r w:rsidR="00F26818" w:rsidRPr="005A2DC8">
        <w:rPr>
          <w:rFonts w:hAnsi="宋体"/>
          <w:color w:val="000000"/>
        </w:rPr>
        <w:t>在</w:t>
      </w:r>
      <w:r w:rsidR="00F26818" w:rsidRPr="005A2DC8">
        <w:rPr>
          <w:rFonts w:hint="eastAsia"/>
        </w:rPr>
        <w:t>无锡市检研检测认证研究院</w:t>
      </w:r>
      <w:r w:rsidR="00F26818" w:rsidRPr="005A2DC8">
        <w:rPr>
          <w:rFonts w:hAnsi="宋体"/>
          <w:color w:val="000000"/>
        </w:rPr>
        <w:t>召开标准</w:t>
      </w:r>
      <w:r w:rsidR="00F26818" w:rsidRPr="005A2DC8">
        <w:rPr>
          <w:rFonts w:hAnsi="宋体" w:hint="eastAsia"/>
          <w:color w:val="000000"/>
        </w:rPr>
        <w:t>第二次标准讨论会</w:t>
      </w:r>
      <w:r w:rsidR="00F26818" w:rsidRPr="005A2DC8">
        <w:rPr>
          <w:rFonts w:hAnsi="宋体"/>
          <w:color w:val="000000"/>
        </w:rPr>
        <w:t>，来自</w:t>
      </w:r>
      <w:r w:rsidR="00F26818" w:rsidRPr="005A2DC8">
        <w:rPr>
          <w:rFonts w:hint="eastAsia"/>
        </w:rPr>
        <w:t>无锡市检研检测认证研究院、</w:t>
      </w:r>
      <w:r w:rsidR="00F26818" w:rsidRPr="005A2DC8">
        <w:rPr>
          <w:rFonts w:hint="eastAsia"/>
          <w:kern w:val="0"/>
          <w:szCs w:val="21"/>
        </w:rPr>
        <w:t>无锡市锡山区市场监督管理局、台铃科技股份有限公司、江苏爱玛车业科技有限公司</w:t>
      </w:r>
      <w:r w:rsidR="00F26818" w:rsidRPr="005A2DC8">
        <w:rPr>
          <w:rFonts w:hAnsi="宋体"/>
          <w:color w:val="000000"/>
        </w:rPr>
        <w:t>等约</w:t>
      </w:r>
      <w:r w:rsidR="00F26818" w:rsidRPr="005A2DC8">
        <w:rPr>
          <w:color w:val="000000"/>
        </w:rPr>
        <w:t>15</w:t>
      </w:r>
      <w:r w:rsidR="00F26818" w:rsidRPr="005A2DC8">
        <w:rPr>
          <w:rFonts w:hAnsi="宋体"/>
          <w:color w:val="000000"/>
        </w:rPr>
        <w:t>名专家和代表参加了会议</w:t>
      </w:r>
      <w:r w:rsidR="00F26818" w:rsidRPr="005A2DC8">
        <w:rPr>
          <w:rFonts w:hAnsi="宋体" w:hint="eastAsia"/>
          <w:color w:val="000000"/>
        </w:rPr>
        <w:t>，</w:t>
      </w:r>
      <w:r w:rsidR="00F26818" w:rsidRPr="005A2DC8">
        <w:rPr>
          <w:rFonts w:hAnsi="宋体"/>
          <w:color w:val="000000"/>
        </w:rPr>
        <w:t>共同推敲标准相关条款，完善标准文本。</w:t>
      </w:r>
    </w:p>
    <w:p w:rsidR="00617D72" w:rsidRPr="005A2DC8" w:rsidRDefault="003A4908" w:rsidP="0060272B">
      <w:pPr>
        <w:tabs>
          <w:tab w:val="left" w:pos="1305"/>
        </w:tabs>
        <w:spacing w:line="360" w:lineRule="auto"/>
        <w:ind w:rightChars="12" w:right="25" w:firstLineChars="200" w:firstLine="420"/>
        <w:rPr>
          <w:rFonts w:hAnsi="宋体"/>
          <w:color w:val="000000"/>
        </w:rPr>
      </w:pPr>
      <w:r w:rsidRPr="005A2DC8">
        <w:rPr>
          <w:color w:val="000000"/>
        </w:rPr>
        <w:t>——20</w:t>
      </w:r>
      <w:r w:rsidR="00F26818" w:rsidRPr="005A2DC8">
        <w:rPr>
          <w:color w:val="000000"/>
        </w:rPr>
        <w:t>25</w:t>
      </w:r>
      <w:r w:rsidRPr="005A2DC8">
        <w:rPr>
          <w:rFonts w:hAnsi="宋体"/>
          <w:color w:val="000000"/>
        </w:rPr>
        <w:t>年</w:t>
      </w:r>
      <w:r w:rsidR="00443213" w:rsidRPr="005A2DC8">
        <w:rPr>
          <w:rFonts w:hint="eastAsia"/>
          <w:color w:val="000000"/>
        </w:rPr>
        <w:t>1</w:t>
      </w:r>
      <w:r w:rsidRPr="005A2DC8">
        <w:rPr>
          <w:rFonts w:hAnsi="宋体"/>
          <w:color w:val="000000"/>
        </w:rPr>
        <w:t>月，根据</w:t>
      </w:r>
      <w:r w:rsidR="00F26818" w:rsidRPr="005A2DC8">
        <w:rPr>
          <w:rFonts w:hAnsi="宋体" w:hint="eastAsia"/>
          <w:color w:val="000000"/>
        </w:rPr>
        <w:t>标准会议中专家讨论情况</w:t>
      </w:r>
      <w:r w:rsidRPr="005A2DC8">
        <w:rPr>
          <w:rFonts w:hAnsi="宋体"/>
          <w:color w:val="000000"/>
        </w:rPr>
        <w:t>，标准</w:t>
      </w:r>
      <w:r w:rsidR="00153E2B" w:rsidRPr="005A2DC8">
        <w:rPr>
          <w:rFonts w:hAnsi="宋体"/>
          <w:color w:val="000000"/>
        </w:rPr>
        <w:t>工作组</w:t>
      </w:r>
      <w:r w:rsidRPr="005A2DC8">
        <w:rPr>
          <w:rFonts w:hAnsi="宋体"/>
          <w:color w:val="000000"/>
        </w:rPr>
        <w:t>完善标准讨论稿。期间通过</w:t>
      </w:r>
      <w:r w:rsidR="00443213" w:rsidRPr="005A2DC8">
        <w:rPr>
          <w:rFonts w:hAnsi="宋体" w:hint="eastAsia"/>
          <w:color w:val="000000"/>
        </w:rPr>
        <w:t>微信</w:t>
      </w:r>
      <w:r w:rsidRPr="005A2DC8">
        <w:rPr>
          <w:rFonts w:hAnsi="宋体"/>
          <w:color w:val="000000"/>
        </w:rPr>
        <w:t>群将标准讨论稿两次发送到</w:t>
      </w:r>
      <w:r w:rsidR="00153E2B" w:rsidRPr="005A2DC8">
        <w:rPr>
          <w:rFonts w:hAnsi="宋体"/>
          <w:color w:val="000000"/>
        </w:rPr>
        <w:t>工作组</w:t>
      </w:r>
      <w:r w:rsidRPr="005A2DC8">
        <w:rPr>
          <w:rFonts w:hAnsi="宋体"/>
          <w:color w:val="000000"/>
        </w:rPr>
        <w:t>成员，并通过</w:t>
      </w:r>
      <w:r w:rsidR="00153E2B" w:rsidRPr="005A2DC8">
        <w:rPr>
          <w:rFonts w:hAnsi="宋体"/>
          <w:color w:val="000000"/>
        </w:rPr>
        <w:t>工作组</w:t>
      </w:r>
      <w:r w:rsidRPr="005A2DC8">
        <w:rPr>
          <w:rFonts w:hAnsi="宋体"/>
          <w:color w:val="000000"/>
        </w:rPr>
        <w:t>成员电话确认。</w:t>
      </w:r>
      <w:r w:rsidR="00196F5C" w:rsidRPr="005A2DC8">
        <w:rPr>
          <w:rFonts w:hAnsi="宋体"/>
          <w:color w:val="000000"/>
        </w:rPr>
        <w:t>完成征求意见稿。</w:t>
      </w:r>
    </w:p>
    <w:p w:rsidR="00CD5116" w:rsidRPr="005A2DC8" w:rsidRDefault="00CD5116" w:rsidP="005A2DC8">
      <w:pPr>
        <w:autoSpaceDE w:val="0"/>
        <w:autoSpaceDN w:val="0"/>
        <w:adjustRightInd w:val="0"/>
        <w:spacing w:line="360" w:lineRule="auto"/>
        <w:ind w:firstLineChars="200" w:firstLine="422"/>
        <w:jc w:val="left"/>
        <w:rPr>
          <w:rFonts w:hint="eastAsia"/>
          <w:b/>
        </w:rPr>
      </w:pPr>
      <w:r w:rsidRPr="005A2DC8">
        <w:rPr>
          <w:rFonts w:hint="eastAsia"/>
          <w:b/>
        </w:rPr>
        <w:t>征求意见</w:t>
      </w:r>
      <w:r w:rsidRPr="005A2DC8">
        <w:rPr>
          <w:b/>
        </w:rPr>
        <w:t>阶段：</w:t>
      </w:r>
    </w:p>
    <w:p w:rsidR="004D2851" w:rsidRPr="005A2DC8" w:rsidRDefault="004D2851" w:rsidP="004D2851">
      <w:pPr>
        <w:autoSpaceDE w:val="0"/>
        <w:autoSpaceDN w:val="0"/>
        <w:adjustRightInd w:val="0"/>
        <w:spacing w:line="360" w:lineRule="auto"/>
        <w:ind w:firstLineChars="200" w:firstLine="422"/>
        <w:jc w:val="left"/>
        <w:rPr>
          <w:b/>
        </w:rPr>
      </w:pPr>
      <w:r w:rsidRPr="005A2DC8">
        <w:rPr>
          <w:rFonts w:hint="eastAsia"/>
          <w:b/>
        </w:rPr>
        <w:t>审定阶段：</w:t>
      </w:r>
    </w:p>
    <w:p w:rsidR="00361EF8" w:rsidRPr="005A2DC8" w:rsidRDefault="00361EF8" w:rsidP="00361EF8">
      <w:pPr>
        <w:autoSpaceDE w:val="0"/>
        <w:autoSpaceDN w:val="0"/>
        <w:adjustRightInd w:val="0"/>
        <w:spacing w:line="360" w:lineRule="auto"/>
        <w:ind w:firstLineChars="200" w:firstLine="422"/>
        <w:jc w:val="left"/>
        <w:rPr>
          <w:b/>
        </w:rPr>
      </w:pPr>
      <w:r w:rsidRPr="005A2DC8">
        <w:rPr>
          <w:rFonts w:hint="eastAsia"/>
          <w:b/>
        </w:rPr>
        <w:t>报批阶段：</w:t>
      </w:r>
    </w:p>
    <w:p w:rsidR="002D25FD" w:rsidRPr="005A2DC8" w:rsidRDefault="002232DC" w:rsidP="00D6318B">
      <w:pPr>
        <w:spacing w:line="360" w:lineRule="auto"/>
        <w:ind w:firstLine="435"/>
        <w:rPr>
          <w:b/>
        </w:rPr>
      </w:pPr>
      <w:r w:rsidRPr="005A2DC8">
        <w:rPr>
          <w:rFonts w:hint="eastAsia"/>
          <w:b/>
        </w:rPr>
        <w:lastRenderedPageBreak/>
        <w:t>4</w:t>
      </w:r>
      <w:r w:rsidR="00C64DFE" w:rsidRPr="005A2DC8">
        <w:rPr>
          <w:b/>
        </w:rPr>
        <w:t>、主要参加单位和工作组成员及其所作的工作等</w:t>
      </w:r>
    </w:p>
    <w:p w:rsidR="005B4153" w:rsidRPr="005A2DC8" w:rsidRDefault="00C64DFE" w:rsidP="005B4153">
      <w:pPr>
        <w:spacing w:line="400" w:lineRule="exact"/>
        <w:ind w:firstLineChars="200" w:firstLine="420"/>
      </w:pPr>
      <w:r w:rsidRPr="005A2DC8">
        <w:t>本标准由</w:t>
      </w:r>
      <w:r w:rsidR="005C7220" w:rsidRPr="005A2DC8">
        <w:rPr>
          <w:rFonts w:hint="eastAsia"/>
        </w:rPr>
        <w:t>无锡市检研检测认证研究院、</w:t>
      </w:r>
      <w:r w:rsidR="005C7220" w:rsidRPr="005A2DC8">
        <w:rPr>
          <w:rFonts w:hint="eastAsia"/>
          <w:kern w:val="0"/>
          <w:szCs w:val="21"/>
        </w:rPr>
        <w:t>无锡市锡山区市场监督管理局</w:t>
      </w:r>
      <w:r w:rsidRPr="005A2DC8">
        <w:t>等单位工作负责起草。</w:t>
      </w:r>
    </w:p>
    <w:p w:rsidR="009B55F3" w:rsidRPr="005A2DC8" w:rsidRDefault="009B55F3" w:rsidP="00196F5C">
      <w:pPr>
        <w:spacing w:line="360" w:lineRule="auto"/>
        <w:ind w:firstLine="315"/>
        <w:rPr>
          <w:b/>
        </w:rPr>
      </w:pPr>
      <w:r w:rsidRPr="005A2DC8">
        <w:rPr>
          <w:b/>
        </w:rPr>
        <w:t>二</w:t>
      </w:r>
      <w:r w:rsidR="00196F5C" w:rsidRPr="005A2DC8">
        <w:rPr>
          <w:b/>
        </w:rPr>
        <w:t>、标准编制原则和主要内容</w:t>
      </w:r>
    </w:p>
    <w:p w:rsidR="00196F5C" w:rsidRPr="005A2DC8" w:rsidRDefault="00196F5C" w:rsidP="005C7220">
      <w:pPr>
        <w:spacing w:line="360" w:lineRule="auto"/>
        <w:ind w:firstLineChars="200" w:firstLine="422"/>
        <w:rPr>
          <w:b/>
        </w:rPr>
      </w:pPr>
      <w:r w:rsidRPr="005A2DC8">
        <w:rPr>
          <w:b/>
        </w:rPr>
        <w:t>1</w:t>
      </w:r>
      <w:r w:rsidRPr="005A2DC8">
        <w:rPr>
          <w:b/>
        </w:rPr>
        <w:t>、标准编制原则</w:t>
      </w:r>
    </w:p>
    <w:p w:rsidR="000E0AB0" w:rsidRPr="005A2DC8" w:rsidRDefault="00A21768" w:rsidP="000E0AB0">
      <w:pPr>
        <w:spacing w:line="360" w:lineRule="auto"/>
        <w:ind w:firstLineChars="200" w:firstLine="420"/>
      </w:pPr>
      <w:r w:rsidRPr="005A2DC8">
        <w:t>本标准的</w:t>
      </w:r>
      <w:r w:rsidR="005D3EDA" w:rsidRPr="005A2DC8">
        <w:t>制定</w:t>
      </w:r>
      <w:r w:rsidRPr="005A2DC8">
        <w:t>符合产业发展原则</w:t>
      </w:r>
      <w:r w:rsidR="005B4153" w:rsidRPr="005A2DC8">
        <w:t>、市场需求原则、突出重点原则</w:t>
      </w:r>
      <w:r w:rsidR="000E0AB0" w:rsidRPr="005A2DC8">
        <w:t>；</w:t>
      </w:r>
      <w:r w:rsidRPr="005A2DC8">
        <w:t>本着先进性、科学性、合理性</w:t>
      </w:r>
      <w:r w:rsidR="00F741E8" w:rsidRPr="005A2DC8">
        <w:t>和可操作性的原则</w:t>
      </w:r>
      <w:r w:rsidR="005B4153" w:rsidRPr="005A2DC8">
        <w:t>以及标准的目标、协调性、适用性和规范性原则</w:t>
      </w:r>
      <w:r w:rsidR="000E0AB0" w:rsidRPr="005A2DC8">
        <w:t>，</w:t>
      </w:r>
      <w:r w:rsidR="005B4153" w:rsidRPr="005A2DC8">
        <w:t>进行本标准的</w:t>
      </w:r>
      <w:r w:rsidR="005D3EDA" w:rsidRPr="005A2DC8">
        <w:t>制定</w:t>
      </w:r>
      <w:r w:rsidR="005B4153" w:rsidRPr="005A2DC8">
        <w:t>工作</w:t>
      </w:r>
      <w:r w:rsidRPr="005A2DC8">
        <w:t>。</w:t>
      </w:r>
    </w:p>
    <w:p w:rsidR="00196F5C" w:rsidRPr="005A2DC8" w:rsidRDefault="00196F5C" w:rsidP="000E0AB0">
      <w:pPr>
        <w:spacing w:line="360" w:lineRule="auto"/>
        <w:ind w:firstLineChars="200" w:firstLine="420"/>
      </w:pPr>
      <w:r w:rsidRPr="005A2DC8">
        <w:t>本标准起草过程中，主要</w:t>
      </w:r>
      <w:r w:rsidR="00AD4B22" w:rsidRPr="00790FE7">
        <w:t>按</w:t>
      </w:r>
      <w:r w:rsidR="00AD4B22" w:rsidRPr="00790FE7">
        <w:rPr>
          <w:rFonts w:hint="eastAsia"/>
        </w:rPr>
        <w:t>GB/T 1.1-2020</w:t>
      </w:r>
      <w:r w:rsidR="00AD4B22" w:rsidRPr="00790FE7">
        <w:t xml:space="preserve"> </w:t>
      </w:r>
      <w:r w:rsidR="00AD4B22" w:rsidRPr="00790FE7">
        <w:rPr>
          <w:rFonts w:hint="eastAsia"/>
        </w:rPr>
        <w:t>《标准化工作导则</w:t>
      </w:r>
      <w:r w:rsidR="00AD4B22" w:rsidRPr="00790FE7">
        <w:rPr>
          <w:rFonts w:hint="eastAsia"/>
        </w:rPr>
        <w:t xml:space="preserve"> </w:t>
      </w:r>
      <w:r w:rsidR="00AD4B22" w:rsidRPr="00790FE7">
        <w:rPr>
          <w:rFonts w:hint="eastAsia"/>
        </w:rPr>
        <w:t>第</w:t>
      </w:r>
      <w:r w:rsidR="00AD4B22" w:rsidRPr="00790FE7">
        <w:rPr>
          <w:rFonts w:hint="eastAsia"/>
        </w:rPr>
        <w:t>1</w:t>
      </w:r>
      <w:r w:rsidR="00AD4B22" w:rsidRPr="00790FE7">
        <w:rPr>
          <w:rFonts w:hint="eastAsia"/>
        </w:rPr>
        <w:t>部分：标准化文件的结构和起草规则》</w:t>
      </w:r>
      <w:bookmarkStart w:id="0" w:name="_GoBack"/>
      <w:bookmarkEnd w:id="0"/>
      <w:r w:rsidRPr="005A2DC8">
        <w:t>进行编写。本标准</w:t>
      </w:r>
      <w:r w:rsidR="005D3EDA" w:rsidRPr="005A2DC8">
        <w:t>制定</w:t>
      </w:r>
      <w:r w:rsidRPr="005A2DC8">
        <w:t>过程中，主要参考了以下标准或文件：</w:t>
      </w:r>
    </w:p>
    <w:p w:rsidR="005C7220" w:rsidRPr="005A2DC8" w:rsidRDefault="005C7220" w:rsidP="005C7220">
      <w:pPr>
        <w:spacing w:line="360" w:lineRule="auto"/>
        <w:ind w:firstLine="420"/>
        <w:outlineLvl w:val="0"/>
      </w:pPr>
      <w:r w:rsidRPr="005A2DC8">
        <w:rPr>
          <w:rFonts w:hint="eastAsia"/>
        </w:rPr>
        <w:t xml:space="preserve">GB/T 5359.1 </w:t>
      </w:r>
      <w:r w:rsidRPr="005A2DC8">
        <w:rPr>
          <w:rFonts w:hint="eastAsia"/>
        </w:rPr>
        <w:t>摩托车和轻便摩托车术语第</w:t>
      </w:r>
      <w:r w:rsidRPr="005A2DC8">
        <w:rPr>
          <w:rFonts w:hint="eastAsia"/>
        </w:rPr>
        <w:t>1</w:t>
      </w:r>
      <w:r w:rsidRPr="005A2DC8">
        <w:rPr>
          <w:rFonts w:hint="eastAsia"/>
        </w:rPr>
        <w:t>部分：车辆类型</w:t>
      </w:r>
    </w:p>
    <w:p w:rsidR="005C7220" w:rsidRPr="005A2DC8" w:rsidRDefault="005C7220" w:rsidP="005C7220">
      <w:pPr>
        <w:spacing w:line="360" w:lineRule="auto"/>
        <w:ind w:firstLine="420"/>
        <w:outlineLvl w:val="0"/>
      </w:pPr>
      <w:r w:rsidRPr="005A2DC8">
        <w:rPr>
          <w:rFonts w:hint="eastAsia"/>
        </w:rPr>
        <w:t xml:space="preserve">GB/T 19001 </w:t>
      </w:r>
      <w:r w:rsidRPr="005A2DC8">
        <w:rPr>
          <w:rFonts w:hint="eastAsia"/>
        </w:rPr>
        <w:t>质量管理体系</w:t>
      </w:r>
      <w:r w:rsidRPr="005A2DC8">
        <w:rPr>
          <w:rFonts w:hint="eastAsia"/>
        </w:rPr>
        <w:t xml:space="preserve">  </w:t>
      </w:r>
      <w:r w:rsidRPr="005A2DC8">
        <w:rPr>
          <w:rFonts w:hint="eastAsia"/>
        </w:rPr>
        <w:t>要求</w:t>
      </w:r>
    </w:p>
    <w:p w:rsidR="005C7220" w:rsidRPr="005A2DC8" w:rsidRDefault="005C7220" w:rsidP="005C7220">
      <w:pPr>
        <w:spacing w:line="360" w:lineRule="auto"/>
        <w:ind w:firstLine="420"/>
        <w:outlineLvl w:val="0"/>
      </w:pPr>
      <w:r w:rsidRPr="005A2DC8">
        <w:rPr>
          <w:rFonts w:hint="eastAsia"/>
        </w:rPr>
        <w:t xml:space="preserve">GB 17761 </w:t>
      </w:r>
      <w:r w:rsidRPr="005A2DC8">
        <w:rPr>
          <w:rFonts w:hint="eastAsia"/>
        </w:rPr>
        <w:t>电动自行车安全技术规范</w:t>
      </w:r>
    </w:p>
    <w:p w:rsidR="005C7220" w:rsidRPr="005A2DC8" w:rsidRDefault="005C7220" w:rsidP="005C7220">
      <w:pPr>
        <w:spacing w:line="360" w:lineRule="auto"/>
        <w:ind w:firstLine="420"/>
        <w:outlineLvl w:val="0"/>
      </w:pPr>
      <w:r w:rsidRPr="005A2DC8">
        <w:rPr>
          <w:rFonts w:hint="eastAsia"/>
        </w:rPr>
        <w:t xml:space="preserve">GB/T 22199.1 </w:t>
      </w:r>
      <w:r w:rsidRPr="005A2DC8">
        <w:rPr>
          <w:rFonts w:hint="eastAsia"/>
        </w:rPr>
        <w:t>电动助力车用阀控式铅酸蓄电池第</w:t>
      </w:r>
      <w:r w:rsidRPr="005A2DC8">
        <w:rPr>
          <w:rFonts w:hint="eastAsia"/>
        </w:rPr>
        <w:t>1</w:t>
      </w:r>
      <w:r w:rsidRPr="005A2DC8">
        <w:rPr>
          <w:rFonts w:hint="eastAsia"/>
        </w:rPr>
        <w:t>部分：技术条件</w:t>
      </w:r>
    </w:p>
    <w:p w:rsidR="005C7220" w:rsidRPr="005A2DC8" w:rsidRDefault="005C7220" w:rsidP="005C7220">
      <w:pPr>
        <w:spacing w:line="360" w:lineRule="auto"/>
        <w:ind w:firstLine="420"/>
        <w:outlineLvl w:val="0"/>
      </w:pPr>
      <w:r w:rsidRPr="005A2DC8">
        <w:rPr>
          <w:rFonts w:hint="eastAsia"/>
        </w:rPr>
        <w:t xml:space="preserve">GB/T 36972 </w:t>
      </w:r>
      <w:r w:rsidRPr="005A2DC8">
        <w:rPr>
          <w:rFonts w:hint="eastAsia"/>
        </w:rPr>
        <w:t>电动自行车用锂离子蓄电池</w:t>
      </w:r>
    </w:p>
    <w:p w:rsidR="005C7220" w:rsidRPr="005A2DC8" w:rsidRDefault="005C7220" w:rsidP="005C7220">
      <w:pPr>
        <w:spacing w:line="360" w:lineRule="auto"/>
        <w:ind w:firstLine="420"/>
        <w:outlineLvl w:val="0"/>
      </w:pPr>
      <w:r w:rsidRPr="005A2DC8">
        <w:rPr>
          <w:rFonts w:hint="eastAsia"/>
        </w:rPr>
        <w:t xml:space="preserve">QB/T 5886  </w:t>
      </w:r>
      <w:r w:rsidRPr="005A2DC8">
        <w:rPr>
          <w:rFonts w:hint="eastAsia"/>
        </w:rPr>
        <w:t>电动自行车</w:t>
      </w:r>
      <w:r w:rsidRPr="005A2DC8">
        <w:rPr>
          <w:rFonts w:hint="eastAsia"/>
        </w:rPr>
        <w:t xml:space="preserve"> </w:t>
      </w:r>
      <w:r w:rsidRPr="005A2DC8">
        <w:rPr>
          <w:rFonts w:hint="eastAsia"/>
        </w:rPr>
        <w:t>词汇</w:t>
      </w:r>
    </w:p>
    <w:p w:rsidR="005C7220" w:rsidRPr="005A2DC8" w:rsidRDefault="005C7220" w:rsidP="005C7220">
      <w:pPr>
        <w:spacing w:line="360" w:lineRule="auto"/>
        <w:ind w:firstLine="420"/>
        <w:outlineLvl w:val="0"/>
      </w:pPr>
      <w:r w:rsidRPr="005A2DC8">
        <w:rPr>
          <w:rFonts w:hint="eastAsia"/>
        </w:rPr>
        <w:t xml:space="preserve">CNCA-00C-005 </w:t>
      </w:r>
      <w:r w:rsidRPr="005A2DC8">
        <w:rPr>
          <w:rFonts w:hint="eastAsia"/>
        </w:rPr>
        <w:t>强制性产品认证实施规则</w:t>
      </w:r>
      <w:r w:rsidRPr="005A2DC8">
        <w:rPr>
          <w:rFonts w:hint="eastAsia"/>
        </w:rPr>
        <w:t xml:space="preserve"> </w:t>
      </w:r>
      <w:r w:rsidRPr="005A2DC8">
        <w:rPr>
          <w:rFonts w:hint="eastAsia"/>
        </w:rPr>
        <w:t>工厂质量保证能力要求</w:t>
      </w:r>
    </w:p>
    <w:p w:rsidR="005C7220" w:rsidRPr="005A2DC8" w:rsidRDefault="005C7220" w:rsidP="005C7220">
      <w:pPr>
        <w:spacing w:line="360" w:lineRule="auto"/>
        <w:ind w:firstLine="420"/>
        <w:outlineLvl w:val="0"/>
      </w:pPr>
      <w:r w:rsidRPr="005A2DC8">
        <w:rPr>
          <w:rFonts w:hint="eastAsia"/>
        </w:rPr>
        <w:t xml:space="preserve">IATF 16949 </w:t>
      </w:r>
      <w:r w:rsidRPr="005A2DC8">
        <w:rPr>
          <w:rFonts w:hint="eastAsia"/>
        </w:rPr>
        <w:t>质量管理体系</w:t>
      </w:r>
      <w:r w:rsidRPr="005A2DC8">
        <w:rPr>
          <w:rFonts w:hint="eastAsia"/>
        </w:rPr>
        <w:t>-</w:t>
      </w:r>
      <w:r w:rsidRPr="005A2DC8">
        <w:rPr>
          <w:rFonts w:hint="eastAsia"/>
        </w:rPr>
        <w:t>汽车生产件及相关服务件组织实施</w:t>
      </w:r>
      <w:r w:rsidRPr="005A2DC8">
        <w:rPr>
          <w:rFonts w:hint="eastAsia"/>
        </w:rPr>
        <w:t>ISO 9001</w:t>
      </w:r>
      <w:r w:rsidRPr="005A2DC8">
        <w:rPr>
          <w:rFonts w:hint="eastAsia"/>
        </w:rPr>
        <w:t>的特别要求</w:t>
      </w:r>
    </w:p>
    <w:p w:rsidR="00A21768" w:rsidRPr="005A2DC8" w:rsidRDefault="00A21768" w:rsidP="005C7220">
      <w:pPr>
        <w:spacing w:line="360" w:lineRule="auto"/>
        <w:ind w:firstLineChars="200" w:firstLine="422"/>
        <w:outlineLvl w:val="0"/>
        <w:rPr>
          <w:b/>
          <w:bCs/>
          <w:color w:val="000000"/>
        </w:rPr>
      </w:pPr>
      <w:r w:rsidRPr="005A2DC8">
        <w:rPr>
          <w:b/>
          <w:bCs/>
          <w:color w:val="000000"/>
        </w:rPr>
        <w:t>2</w:t>
      </w:r>
      <w:r w:rsidRPr="005A2DC8">
        <w:rPr>
          <w:rFonts w:hAnsi="宋体"/>
          <w:b/>
          <w:bCs/>
          <w:color w:val="000000"/>
        </w:rPr>
        <w:t>、</w:t>
      </w:r>
      <w:r w:rsidR="00BD5BA6" w:rsidRPr="005A2DC8">
        <w:rPr>
          <w:rFonts w:hAnsi="宋体"/>
          <w:b/>
          <w:bCs/>
          <w:color w:val="000000"/>
        </w:rPr>
        <w:t>标准</w:t>
      </w:r>
      <w:r w:rsidRPr="005A2DC8">
        <w:rPr>
          <w:rFonts w:hAnsi="宋体"/>
          <w:b/>
          <w:bCs/>
          <w:color w:val="000000"/>
        </w:rPr>
        <w:t>主要内容的论据</w:t>
      </w:r>
    </w:p>
    <w:p w:rsidR="003751CF" w:rsidRPr="005A2DC8" w:rsidRDefault="006E3C78" w:rsidP="00D02B22">
      <w:pPr>
        <w:spacing w:line="360" w:lineRule="auto"/>
        <w:ind w:firstLineChars="200" w:firstLine="420"/>
      </w:pPr>
      <w:r w:rsidRPr="005A2DC8">
        <w:rPr>
          <w:rFonts w:hAnsi="宋体" w:hint="eastAsia"/>
        </w:rPr>
        <w:t>本标准</w:t>
      </w:r>
      <w:r w:rsidRPr="005A2DC8">
        <w:rPr>
          <w:rFonts w:hAnsi="宋体"/>
        </w:rPr>
        <w:t>共七章，其中主要技术内容包括范围、规范性引用文件、术语和定义、工作目标、工作内容、风险防控、跟踪评价。</w:t>
      </w:r>
    </w:p>
    <w:p w:rsidR="006E3C78" w:rsidRPr="005A2DC8" w:rsidRDefault="00824AC1" w:rsidP="006E3C78">
      <w:pPr>
        <w:pStyle w:val="ad"/>
        <w:spacing w:line="360" w:lineRule="auto"/>
        <w:ind w:firstLine="420"/>
        <w:rPr>
          <w:rFonts w:ascii="Times New Roman"/>
        </w:rPr>
      </w:pPr>
      <w:r w:rsidRPr="005A2DC8">
        <w:rPr>
          <w:rFonts w:asciiTheme="minorEastAsia" w:eastAsiaTheme="minorEastAsia" w:hAnsiTheme="minorEastAsia" w:cs="MS Mincho" w:hint="eastAsia"/>
        </w:rPr>
        <w:t>（1）</w:t>
      </w:r>
      <w:r w:rsidRPr="005A2DC8">
        <w:rPr>
          <w:rFonts w:ascii="Times New Roman" w:hint="eastAsia"/>
        </w:rPr>
        <w:t>环境</w:t>
      </w:r>
    </w:p>
    <w:p w:rsidR="00824AC1" w:rsidRPr="005A2DC8" w:rsidRDefault="00806AD7" w:rsidP="00824AC1">
      <w:pPr>
        <w:pStyle w:val="a1"/>
        <w:numPr>
          <w:ilvl w:val="0"/>
          <w:numId w:val="0"/>
        </w:numPr>
        <w:spacing w:beforeLines="0" w:afterLines="0" w:line="360" w:lineRule="auto"/>
        <w:ind w:firstLine="420"/>
        <w:rPr>
          <w:rFonts w:ascii="Times New Roman" w:eastAsia="宋体"/>
          <w:kern w:val="2"/>
        </w:rPr>
      </w:pPr>
      <w:r w:rsidRPr="005A2DC8">
        <w:rPr>
          <w:rFonts w:ascii="Times New Roman" w:eastAsia="宋体"/>
          <w:kern w:val="2"/>
        </w:rPr>
        <w:t>考虑到</w:t>
      </w:r>
      <w:r w:rsidR="006220D0" w:rsidRPr="005A2DC8">
        <w:rPr>
          <w:rFonts w:ascii="Times New Roman" w:eastAsia="宋体" w:hint="eastAsia"/>
          <w:kern w:val="2"/>
        </w:rPr>
        <w:t>电动</w:t>
      </w:r>
      <w:r w:rsidR="00824AC1" w:rsidRPr="005A2DC8">
        <w:rPr>
          <w:rFonts w:ascii="Times New Roman" w:eastAsia="宋体" w:hint="eastAsia"/>
          <w:kern w:val="2"/>
        </w:rPr>
        <w:t>两轮车生产企业实际的生产、检验、储存等必备的环境和设施</w:t>
      </w:r>
      <w:r w:rsidR="006220D0" w:rsidRPr="005A2DC8">
        <w:rPr>
          <w:rFonts w:ascii="Times New Roman" w:eastAsia="宋体" w:hint="eastAsia"/>
          <w:kern w:val="2"/>
        </w:rPr>
        <w:t>，</w:t>
      </w:r>
      <w:r w:rsidR="00824AC1" w:rsidRPr="005A2DC8">
        <w:rPr>
          <w:rFonts w:ascii="Times New Roman" w:eastAsia="宋体" w:hint="eastAsia"/>
          <w:kern w:val="2"/>
        </w:rPr>
        <w:t>对于蓄电池</w:t>
      </w:r>
      <w:r w:rsidR="00824AC1" w:rsidRPr="005A2DC8">
        <w:rPr>
          <w:rFonts w:ascii="Times New Roman" w:eastAsia="宋体"/>
          <w:kern w:val="2"/>
        </w:rPr>
        <w:t>（锂离子电池、铅酸蓄电池）</w:t>
      </w:r>
      <w:r w:rsidR="00824AC1" w:rsidRPr="005A2DC8">
        <w:rPr>
          <w:rFonts w:ascii="Times New Roman" w:eastAsia="宋体" w:hint="eastAsia"/>
          <w:kern w:val="2"/>
        </w:rPr>
        <w:t>应有明确的要求，以降低安全风险</w:t>
      </w:r>
      <w:r w:rsidRPr="005A2DC8">
        <w:rPr>
          <w:rFonts w:ascii="Times New Roman" w:eastAsia="宋体"/>
          <w:kern w:val="2"/>
        </w:rPr>
        <w:t>。</w:t>
      </w:r>
      <w:r w:rsidR="00824AC1" w:rsidRPr="005A2DC8">
        <w:rPr>
          <w:rFonts w:ascii="Times New Roman" w:eastAsia="宋体"/>
          <w:kern w:val="2"/>
        </w:rPr>
        <w:t>给出了缺陷电池的定义，并提出了缺陷电池隔离要求。</w:t>
      </w:r>
    </w:p>
    <w:p w:rsidR="00635F2C" w:rsidRPr="005A2DC8" w:rsidRDefault="00824AC1" w:rsidP="002D247F">
      <w:pPr>
        <w:pStyle w:val="ad"/>
        <w:spacing w:line="360" w:lineRule="auto"/>
        <w:ind w:firstLine="420"/>
        <w:rPr>
          <w:rFonts w:ascii="Times New Roman"/>
        </w:rPr>
      </w:pPr>
      <w:r w:rsidRPr="005A2DC8">
        <w:rPr>
          <w:rFonts w:asciiTheme="minorEastAsia" w:eastAsiaTheme="minorEastAsia" w:hAnsiTheme="minorEastAsia" w:cs="MS Mincho" w:hint="eastAsia"/>
        </w:rPr>
        <w:t>（</w:t>
      </w:r>
      <w:r w:rsidRPr="005A2DC8">
        <w:rPr>
          <w:rFonts w:asciiTheme="minorEastAsia" w:eastAsiaTheme="minorEastAsia" w:hAnsiTheme="minorEastAsia" w:cs="MS Mincho"/>
        </w:rPr>
        <w:t>2</w:t>
      </w:r>
      <w:r w:rsidRPr="005A2DC8">
        <w:rPr>
          <w:rFonts w:asciiTheme="minorEastAsia" w:eastAsiaTheme="minorEastAsia" w:hAnsiTheme="minorEastAsia" w:cs="MS Mincho" w:hint="eastAsia"/>
        </w:rPr>
        <w:t>）</w:t>
      </w:r>
      <w:r w:rsidRPr="005A2DC8">
        <w:rPr>
          <w:rFonts w:ascii="Times New Roman" w:hint="eastAsia"/>
        </w:rPr>
        <w:t>采购控制</w:t>
      </w:r>
    </w:p>
    <w:p w:rsidR="00410C0B" w:rsidRPr="005A2DC8" w:rsidRDefault="00410C0B" w:rsidP="006B7A10">
      <w:pPr>
        <w:spacing w:line="360" w:lineRule="auto"/>
        <w:ind w:firstLineChars="200" w:firstLine="420"/>
        <w:rPr>
          <w:rFonts w:hAnsi="宋体"/>
        </w:rPr>
      </w:pPr>
      <w:r w:rsidRPr="005A2DC8">
        <w:rPr>
          <w:rFonts w:hAnsi="宋体" w:hint="eastAsia"/>
        </w:rPr>
        <w:t>考虑到电动</w:t>
      </w:r>
      <w:r w:rsidR="00824AC1" w:rsidRPr="005A2DC8">
        <w:rPr>
          <w:rFonts w:hAnsi="宋体" w:hint="eastAsia"/>
        </w:rPr>
        <w:t>两轮</w:t>
      </w:r>
      <w:r w:rsidRPr="005A2DC8">
        <w:rPr>
          <w:rFonts w:hAnsi="宋体" w:hint="eastAsia"/>
        </w:rPr>
        <w:t>车</w:t>
      </w:r>
      <w:r w:rsidR="00824AC1" w:rsidRPr="005A2DC8">
        <w:rPr>
          <w:rFonts w:hAnsi="宋体" w:hint="eastAsia"/>
        </w:rPr>
        <w:t>企业</w:t>
      </w:r>
      <w:r w:rsidRPr="005A2DC8">
        <w:rPr>
          <w:rFonts w:hAnsi="宋体" w:hint="eastAsia"/>
        </w:rPr>
        <w:t>的</w:t>
      </w:r>
      <w:r w:rsidR="00824AC1" w:rsidRPr="005A2DC8">
        <w:rPr>
          <w:rFonts w:hAnsi="宋体" w:hint="eastAsia"/>
        </w:rPr>
        <w:t>采购需求</w:t>
      </w:r>
      <w:r w:rsidRPr="005A2DC8">
        <w:rPr>
          <w:rFonts w:hAnsi="宋体" w:hint="eastAsia"/>
        </w:rPr>
        <w:t>，</w:t>
      </w:r>
      <w:r w:rsidR="00824AC1" w:rsidRPr="005A2DC8">
        <w:rPr>
          <w:rFonts w:ascii="宋体" w:hint="eastAsia"/>
          <w:kern w:val="0"/>
        </w:rPr>
        <w:t>对于关键件，在采购相关文件，如采购合同、技术质保协议、采购计划、进货检验规程等中明确其技术要求，并确保其符合相应的标准要求</w:t>
      </w:r>
      <w:r w:rsidRPr="005A2DC8">
        <w:rPr>
          <w:rFonts w:hint="eastAsia"/>
        </w:rPr>
        <w:t>。</w:t>
      </w:r>
      <w:r w:rsidR="00824AC1" w:rsidRPr="005A2DC8">
        <w:rPr>
          <w:rFonts w:hint="eastAsia"/>
        </w:rPr>
        <w:t>针对电动自行车、电动摩托车分别给出了示例，以便于条款的理解。</w:t>
      </w:r>
    </w:p>
    <w:p w:rsidR="006B7A10" w:rsidRPr="005A2DC8" w:rsidRDefault="00824AC1" w:rsidP="006B7A10">
      <w:pPr>
        <w:spacing w:line="360" w:lineRule="auto"/>
        <w:ind w:firstLineChars="200" w:firstLine="420"/>
        <w:rPr>
          <w:szCs w:val="21"/>
        </w:rPr>
      </w:pPr>
      <w:r w:rsidRPr="005A2DC8">
        <w:rPr>
          <w:rFonts w:hint="eastAsia"/>
          <w:szCs w:val="21"/>
        </w:rPr>
        <w:t>（</w:t>
      </w:r>
      <w:r w:rsidRPr="005A2DC8">
        <w:rPr>
          <w:szCs w:val="21"/>
        </w:rPr>
        <w:t>3</w:t>
      </w:r>
      <w:r w:rsidRPr="005A2DC8">
        <w:rPr>
          <w:rFonts w:hint="eastAsia"/>
          <w:szCs w:val="21"/>
        </w:rPr>
        <w:t>）</w:t>
      </w:r>
      <w:r w:rsidR="007E6112" w:rsidRPr="005A2DC8">
        <w:rPr>
          <w:rFonts w:hint="eastAsia"/>
          <w:szCs w:val="21"/>
        </w:rPr>
        <w:t>检验控制</w:t>
      </w:r>
    </w:p>
    <w:p w:rsidR="006B7A10" w:rsidRPr="005A2DC8" w:rsidRDefault="006B7A10" w:rsidP="006B7A10">
      <w:pPr>
        <w:spacing w:line="360" w:lineRule="auto"/>
        <w:ind w:firstLineChars="200" w:firstLine="420"/>
        <w:rPr>
          <w:szCs w:val="21"/>
        </w:rPr>
      </w:pPr>
      <w:r w:rsidRPr="005A2DC8">
        <w:rPr>
          <w:rFonts w:hint="eastAsia"/>
          <w:szCs w:val="21"/>
        </w:rPr>
        <w:t>由于电动</w:t>
      </w:r>
      <w:r w:rsidR="007E6112" w:rsidRPr="005A2DC8">
        <w:rPr>
          <w:rFonts w:hint="eastAsia"/>
          <w:szCs w:val="21"/>
        </w:rPr>
        <w:t>两轮车企业生产的电动自行车、电动摩托车产品均属于强制性认证产品</w:t>
      </w:r>
      <w:r w:rsidRPr="005A2DC8">
        <w:rPr>
          <w:rFonts w:hint="eastAsia"/>
          <w:szCs w:val="21"/>
        </w:rPr>
        <w:t>，在</w:t>
      </w:r>
      <w:r w:rsidR="007E6112" w:rsidRPr="005A2DC8">
        <w:rPr>
          <w:rFonts w:hint="eastAsia"/>
          <w:szCs w:val="21"/>
        </w:rPr>
        <w:t>对确认检验、例行检验、过程检验进行了明确的控制要求，控制内容包含频次、项目、内容、方法、判定等。企业实</w:t>
      </w:r>
      <w:r w:rsidR="007E6112" w:rsidRPr="005A2DC8">
        <w:rPr>
          <w:rFonts w:hint="eastAsia"/>
          <w:szCs w:val="21"/>
        </w:rPr>
        <w:lastRenderedPageBreak/>
        <w:t>施并保存相关记录。</w:t>
      </w:r>
    </w:p>
    <w:p w:rsidR="00757A4F" w:rsidRPr="005A2DC8" w:rsidRDefault="00824AC1" w:rsidP="002D247F">
      <w:pPr>
        <w:spacing w:line="360" w:lineRule="auto"/>
        <w:ind w:firstLine="435"/>
        <w:rPr>
          <w:szCs w:val="21"/>
        </w:rPr>
      </w:pPr>
      <w:r w:rsidRPr="005A2DC8">
        <w:rPr>
          <w:rFonts w:hint="eastAsia"/>
          <w:szCs w:val="21"/>
        </w:rPr>
        <w:t>（</w:t>
      </w:r>
      <w:r w:rsidRPr="005A2DC8">
        <w:rPr>
          <w:szCs w:val="21"/>
        </w:rPr>
        <w:t>4</w:t>
      </w:r>
      <w:r w:rsidRPr="005A2DC8">
        <w:rPr>
          <w:rFonts w:hint="eastAsia"/>
          <w:szCs w:val="21"/>
        </w:rPr>
        <w:t>）</w:t>
      </w:r>
      <w:r w:rsidR="007E6112" w:rsidRPr="005A2DC8">
        <w:rPr>
          <w:rFonts w:hint="eastAsia"/>
          <w:szCs w:val="21"/>
        </w:rPr>
        <w:t>检验记录</w:t>
      </w:r>
    </w:p>
    <w:p w:rsidR="000D0608" w:rsidRPr="005A2DC8" w:rsidRDefault="007E6112" w:rsidP="00D73912">
      <w:pPr>
        <w:spacing w:line="360" w:lineRule="auto"/>
        <w:ind w:firstLine="420"/>
        <w:rPr>
          <w:szCs w:val="21"/>
        </w:rPr>
      </w:pPr>
      <w:r w:rsidRPr="005A2DC8">
        <w:rPr>
          <w:rFonts w:hint="eastAsia"/>
          <w:szCs w:val="21"/>
        </w:rPr>
        <w:t>针对电动两轮车企业生产的电动自行车、电动摩托车产品规定了相应的检验记录要求</w:t>
      </w:r>
      <w:r w:rsidR="006B7A10" w:rsidRPr="005A2DC8">
        <w:rPr>
          <w:rFonts w:hint="eastAsia"/>
          <w:szCs w:val="21"/>
        </w:rPr>
        <w:t>，</w:t>
      </w:r>
      <w:r w:rsidRPr="005A2DC8">
        <w:rPr>
          <w:rFonts w:hint="eastAsia"/>
          <w:szCs w:val="21"/>
        </w:rPr>
        <w:t>包括：生产过程检验记录、例行检验记录，可记录检验日期、</w:t>
      </w:r>
      <w:r w:rsidRPr="005A2DC8">
        <w:rPr>
          <w:rFonts w:hint="eastAsia"/>
          <w:szCs w:val="21"/>
        </w:rPr>
        <w:t>VIN</w:t>
      </w:r>
      <w:r w:rsidRPr="005A2DC8">
        <w:rPr>
          <w:rFonts w:hint="eastAsia"/>
          <w:szCs w:val="21"/>
        </w:rPr>
        <w:t>代码</w:t>
      </w:r>
      <w:r w:rsidRPr="005A2DC8">
        <w:rPr>
          <w:rFonts w:hint="eastAsia"/>
          <w:szCs w:val="21"/>
        </w:rPr>
        <w:t>/</w:t>
      </w:r>
      <w:r w:rsidRPr="005A2DC8">
        <w:rPr>
          <w:rFonts w:hint="eastAsia"/>
          <w:szCs w:val="21"/>
        </w:rPr>
        <w:t>整车编码、产品型号、产品名称、检验项目、结论；若有不合格，记录处置情况，如返工和返修后的重新检验。</w:t>
      </w:r>
    </w:p>
    <w:p w:rsidR="00D370D4" w:rsidRPr="005A2DC8" w:rsidRDefault="007E6112" w:rsidP="00D370D4">
      <w:pPr>
        <w:spacing w:line="360" w:lineRule="auto"/>
        <w:ind w:firstLineChars="200" w:firstLine="420"/>
        <w:rPr>
          <w:szCs w:val="21"/>
        </w:rPr>
      </w:pPr>
      <w:r w:rsidRPr="005A2DC8">
        <w:rPr>
          <w:rFonts w:hint="eastAsia"/>
          <w:szCs w:val="21"/>
        </w:rPr>
        <w:t>（</w:t>
      </w:r>
      <w:r w:rsidRPr="005A2DC8">
        <w:rPr>
          <w:szCs w:val="21"/>
        </w:rPr>
        <w:t>5</w:t>
      </w:r>
      <w:r w:rsidRPr="005A2DC8">
        <w:rPr>
          <w:rFonts w:hint="eastAsia"/>
          <w:szCs w:val="21"/>
        </w:rPr>
        <w:t>）不合格品的控制</w:t>
      </w:r>
    </w:p>
    <w:p w:rsidR="007E6112" w:rsidRPr="005A2DC8" w:rsidRDefault="007E6112" w:rsidP="007E6112">
      <w:pPr>
        <w:widowControl/>
        <w:spacing w:line="400" w:lineRule="exact"/>
        <w:ind w:firstLineChars="200" w:firstLine="420"/>
        <w:rPr>
          <w:szCs w:val="21"/>
        </w:rPr>
      </w:pPr>
      <w:r w:rsidRPr="005A2DC8">
        <w:rPr>
          <w:rFonts w:hint="eastAsia"/>
          <w:szCs w:val="21"/>
        </w:rPr>
        <w:t>对于电动两轮车企业采购、生产制造、检验等环节中发现的不合格品，工厂采取标识、隔离、处置等措施。列举了企业应采取隔离的措施情况，并对发现的不合格信息如何处理进行了说明。</w:t>
      </w:r>
    </w:p>
    <w:p w:rsidR="00894EC4" w:rsidRPr="005A2DC8" w:rsidRDefault="007E6112" w:rsidP="00894EC4">
      <w:pPr>
        <w:spacing w:line="360" w:lineRule="auto"/>
        <w:ind w:left="420"/>
        <w:rPr>
          <w:szCs w:val="21"/>
        </w:rPr>
      </w:pPr>
      <w:r w:rsidRPr="005A2DC8">
        <w:rPr>
          <w:rFonts w:hint="eastAsia"/>
          <w:szCs w:val="21"/>
        </w:rPr>
        <w:t>（</w:t>
      </w:r>
      <w:r w:rsidRPr="005A2DC8">
        <w:rPr>
          <w:szCs w:val="21"/>
        </w:rPr>
        <w:t>6</w:t>
      </w:r>
      <w:r w:rsidRPr="005A2DC8">
        <w:rPr>
          <w:rFonts w:hint="eastAsia"/>
          <w:szCs w:val="21"/>
        </w:rPr>
        <w:t>）风险防控</w:t>
      </w:r>
    </w:p>
    <w:p w:rsidR="00894EC4" w:rsidRPr="005A2DC8" w:rsidRDefault="00894EC4" w:rsidP="005E149D">
      <w:pPr>
        <w:spacing w:line="360" w:lineRule="auto"/>
        <w:ind w:firstLine="420"/>
        <w:rPr>
          <w:szCs w:val="21"/>
        </w:rPr>
      </w:pPr>
      <w:r w:rsidRPr="005A2DC8">
        <w:rPr>
          <w:rFonts w:hint="eastAsia"/>
          <w:szCs w:val="21"/>
        </w:rPr>
        <w:t>由于</w:t>
      </w:r>
      <w:r w:rsidR="00D95576" w:rsidRPr="005A2DC8">
        <w:rPr>
          <w:rFonts w:hint="eastAsia"/>
          <w:szCs w:val="21"/>
        </w:rPr>
        <w:t>电动</w:t>
      </w:r>
      <w:r w:rsidR="007E6112" w:rsidRPr="005A2DC8">
        <w:rPr>
          <w:rFonts w:hint="eastAsia"/>
          <w:szCs w:val="21"/>
        </w:rPr>
        <w:t>两轮</w:t>
      </w:r>
      <w:r w:rsidR="00D95576" w:rsidRPr="005A2DC8">
        <w:rPr>
          <w:rFonts w:hint="eastAsia"/>
          <w:szCs w:val="21"/>
        </w:rPr>
        <w:t>车在使用和充电过程中的起火燃烧</w:t>
      </w:r>
      <w:r w:rsidRPr="005A2DC8">
        <w:rPr>
          <w:rFonts w:hint="eastAsia"/>
          <w:szCs w:val="21"/>
        </w:rPr>
        <w:t>事故频发，因此本标准考虑到</w:t>
      </w:r>
      <w:r w:rsidR="007E6112" w:rsidRPr="005A2DC8">
        <w:rPr>
          <w:rFonts w:hint="eastAsia"/>
          <w:szCs w:val="21"/>
        </w:rPr>
        <w:t>企业实施质量安全风险防控，包括：总体措施、风险分析、风险识别、</w:t>
      </w:r>
      <w:r w:rsidR="00E80AAF" w:rsidRPr="005A2DC8">
        <w:rPr>
          <w:rFonts w:hint="eastAsia"/>
          <w:szCs w:val="21"/>
        </w:rPr>
        <w:t>防控措施、应急计划。</w:t>
      </w:r>
    </w:p>
    <w:p w:rsidR="001B0D4A" w:rsidRPr="005A2DC8" w:rsidRDefault="00E80AAF" w:rsidP="00D370D4">
      <w:pPr>
        <w:spacing w:line="360" w:lineRule="auto"/>
        <w:ind w:left="420"/>
        <w:rPr>
          <w:szCs w:val="21"/>
        </w:rPr>
      </w:pPr>
      <w:r w:rsidRPr="005A2DC8">
        <w:rPr>
          <w:rFonts w:hint="eastAsia"/>
          <w:szCs w:val="21"/>
        </w:rPr>
        <w:t>（</w:t>
      </w:r>
      <w:r w:rsidRPr="005A2DC8">
        <w:rPr>
          <w:szCs w:val="21"/>
        </w:rPr>
        <w:t>7</w:t>
      </w:r>
      <w:r w:rsidRPr="005A2DC8">
        <w:rPr>
          <w:rFonts w:hint="eastAsia"/>
          <w:szCs w:val="21"/>
        </w:rPr>
        <w:t>）跟踪</w:t>
      </w:r>
      <w:r w:rsidRPr="005A2DC8">
        <w:rPr>
          <w:szCs w:val="21"/>
        </w:rPr>
        <w:t>评价</w:t>
      </w:r>
    </w:p>
    <w:p w:rsidR="008D2708" w:rsidRPr="005A2DC8" w:rsidRDefault="00E80AAF" w:rsidP="00126A82">
      <w:pPr>
        <w:spacing w:line="360" w:lineRule="auto"/>
        <w:ind w:left="-21" w:firstLineChars="210" w:firstLine="441"/>
        <w:rPr>
          <w:szCs w:val="21"/>
        </w:rPr>
      </w:pPr>
      <w:r w:rsidRPr="005A2DC8">
        <w:rPr>
          <w:szCs w:val="21"/>
        </w:rPr>
        <w:t>本标准跟踪评价内容包括：顾客满意度评价、内部质量审核、管理体系评审</w:t>
      </w:r>
      <w:r w:rsidRPr="005A2DC8">
        <w:rPr>
          <w:rFonts w:hint="eastAsia"/>
          <w:szCs w:val="21"/>
        </w:rPr>
        <w:t>，</w:t>
      </w:r>
      <w:r w:rsidRPr="005A2DC8">
        <w:rPr>
          <w:szCs w:val="21"/>
        </w:rPr>
        <w:t>结合电动两轮车小微企业特点</w:t>
      </w:r>
      <w:r w:rsidRPr="005A2DC8">
        <w:rPr>
          <w:rFonts w:hint="eastAsia"/>
          <w:szCs w:val="21"/>
        </w:rPr>
        <w:t>对</w:t>
      </w:r>
      <w:r w:rsidRPr="005A2DC8">
        <w:rPr>
          <w:szCs w:val="21"/>
        </w:rPr>
        <w:t>相应的内容做了一定的调整。</w:t>
      </w:r>
    </w:p>
    <w:p w:rsidR="00CD38AB" w:rsidRPr="005A2DC8" w:rsidRDefault="00CD38AB" w:rsidP="0046223C">
      <w:pPr>
        <w:spacing w:line="360" w:lineRule="auto"/>
        <w:ind w:left="-21" w:firstLineChars="210" w:firstLine="443"/>
        <w:rPr>
          <w:b/>
        </w:rPr>
      </w:pPr>
      <w:r w:rsidRPr="005A2DC8">
        <w:rPr>
          <w:b/>
        </w:rPr>
        <w:t>3</w:t>
      </w:r>
      <w:r w:rsidRPr="005A2DC8">
        <w:rPr>
          <w:b/>
        </w:rPr>
        <w:t>、修订前后标准差异</w:t>
      </w:r>
    </w:p>
    <w:p w:rsidR="00CD38AB" w:rsidRPr="005A2DC8" w:rsidRDefault="00CD38AB" w:rsidP="00126A82">
      <w:pPr>
        <w:spacing w:line="360" w:lineRule="auto"/>
        <w:ind w:left="-21" w:firstLineChars="210" w:firstLine="441"/>
      </w:pPr>
      <w:r w:rsidRPr="005A2DC8">
        <w:t>本标准首次发布。</w:t>
      </w:r>
    </w:p>
    <w:p w:rsidR="00CD38AB" w:rsidRPr="005A2DC8" w:rsidRDefault="00CD38AB" w:rsidP="0046223C">
      <w:pPr>
        <w:spacing w:line="360" w:lineRule="auto"/>
        <w:ind w:left="-21" w:firstLineChars="210" w:firstLine="443"/>
        <w:rPr>
          <w:b/>
        </w:rPr>
      </w:pPr>
      <w:r w:rsidRPr="005A2DC8">
        <w:rPr>
          <w:b/>
        </w:rPr>
        <w:t>4</w:t>
      </w:r>
      <w:r w:rsidRPr="005A2DC8">
        <w:rPr>
          <w:b/>
        </w:rPr>
        <w:t>、解决主要问题</w:t>
      </w:r>
    </w:p>
    <w:p w:rsidR="00D84352" w:rsidRPr="005A2DC8" w:rsidRDefault="00D84352" w:rsidP="00D84352">
      <w:pPr>
        <w:spacing w:line="420" w:lineRule="exact"/>
        <w:ind w:firstLineChars="200" w:firstLine="420"/>
      </w:pPr>
      <w:r w:rsidRPr="005A2DC8">
        <w:rPr>
          <w:rFonts w:hint="eastAsia"/>
        </w:rPr>
        <w:t>一是小微企业技术升级进程缓慢。一方面，全行业正面临电气安全新国标车型的</w:t>
      </w:r>
      <w:r w:rsidRPr="005A2DC8">
        <w:rPr>
          <w:rFonts w:hint="eastAsia"/>
        </w:rPr>
        <w:t>3C</w:t>
      </w:r>
      <w:r w:rsidRPr="005A2DC8">
        <w:rPr>
          <w:rFonts w:hint="eastAsia"/>
        </w:rPr>
        <w:t>认证换版，但由于小微整车企业技术开发能力不足，目前仍处于新车型开发滞后状态。另一方面，小微企业大多没有自主知识产权，技术创新能力弱，停留在简单组装、低价竞争的层面。</w:t>
      </w:r>
    </w:p>
    <w:p w:rsidR="00D84352" w:rsidRPr="005A2DC8" w:rsidRDefault="00D84352" w:rsidP="00D84352">
      <w:pPr>
        <w:spacing w:line="420" w:lineRule="exact"/>
        <w:ind w:firstLineChars="200" w:firstLine="420"/>
      </w:pPr>
      <w:r w:rsidRPr="005A2DC8">
        <w:rPr>
          <w:rFonts w:hint="eastAsia"/>
        </w:rPr>
        <w:t>二是质量管理体系运行存在“两张皮”。目前锡山区</w:t>
      </w:r>
      <w:r w:rsidRPr="005A2DC8">
        <w:t>整车和零部件小微企业的质量管理体系认证覆盖率不足</w:t>
      </w:r>
      <w:r w:rsidRPr="005A2DC8">
        <w:t>80%</w:t>
      </w:r>
      <w:r w:rsidRPr="005A2DC8">
        <w:rPr>
          <w:rFonts w:hint="eastAsia"/>
        </w:rPr>
        <w:t>，真实运行率不超过</w:t>
      </w:r>
      <w:r w:rsidRPr="005A2DC8">
        <w:rPr>
          <w:rFonts w:hint="eastAsia"/>
        </w:rPr>
        <w:t>30%</w:t>
      </w:r>
      <w:r w:rsidRPr="005A2DC8">
        <w:rPr>
          <w:rFonts w:hint="eastAsia"/>
        </w:rPr>
        <w:t>。通过前期走访、调研，了解到获证企业处于一种以获证为目的的、浅层的、被动的而不是深入的、主动的状态，不深刻理解标准蕴涵的思想，不注重实际运用。行业质量管理要求和企业实际执行脱节的情况，极大降低了企业质量保证能力和市场竞争力。</w:t>
      </w:r>
    </w:p>
    <w:p w:rsidR="00D84352" w:rsidRPr="005A2DC8" w:rsidRDefault="00D84352" w:rsidP="00D84352">
      <w:pPr>
        <w:spacing w:line="420" w:lineRule="exact"/>
        <w:ind w:firstLineChars="200" w:firstLine="420"/>
      </w:pPr>
      <w:r w:rsidRPr="005A2DC8">
        <w:rPr>
          <w:rFonts w:hint="eastAsia"/>
        </w:rPr>
        <w:t>三是产业链供应链联动提升缺乏合力。如进货源头端的产品验收和质量评价制度不健全，关键部件的本土化配套率不高；生产过程端的关键工序控制不严，成品合格率不高；海外市场产销衔接不充分，出口法规认知度和合规率不高；售后服务不系统、不充分，客户体验满意度不高等。</w:t>
      </w:r>
    </w:p>
    <w:p w:rsidR="00D84352" w:rsidRPr="005A2DC8" w:rsidRDefault="00D84352" w:rsidP="00D84352">
      <w:pPr>
        <w:spacing w:line="420" w:lineRule="exact"/>
        <w:ind w:firstLineChars="200" w:firstLine="420"/>
      </w:pPr>
      <w:r w:rsidRPr="005A2DC8">
        <w:rPr>
          <w:rFonts w:hint="eastAsia"/>
        </w:rPr>
        <w:t>四是质量共建水平偏低。</w:t>
      </w:r>
      <w:r w:rsidRPr="005A2DC8">
        <w:t>政府、行业协会、技术机构</w:t>
      </w:r>
      <w:r w:rsidRPr="005A2DC8">
        <w:rPr>
          <w:rFonts w:hint="eastAsia"/>
        </w:rPr>
        <w:t>、企业</w:t>
      </w:r>
      <w:r w:rsidRPr="005A2DC8">
        <w:t>之间可能缺乏协同机制，使得</w:t>
      </w:r>
      <w:r w:rsidRPr="005A2DC8">
        <w:rPr>
          <w:rFonts w:hint="eastAsia"/>
        </w:rPr>
        <w:t>区域内集群质量共建</w:t>
      </w:r>
      <w:r w:rsidRPr="005A2DC8">
        <w:t>效应不能有效发挥。企业之间普遍存在主观上的信息封锁现象，相互间技术合作相当稀缺</w:t>
      </w:r>
      <w:r w:rsidRPr="005A2DC8">
        <w:rPr>
          <w:rFonts w:hint="eastAsia"/>
        </w:rPr>
        <w:t>。</w:t>
      </w:r>
      <w:r w:rsidRPr="005A2DC8">
        <w:t>政府出台的政策可能没有充分考虑到不同产业链、不同规模企业的具体情况</w:t>
      </w:r>
      <w:r w:rsidRPr="005A2DC8">
        <w:rPr>
          <w:rFonts w:hint="eastAsia"/>
        </w:rPr>
        <w:t>。</w:t>
      </w:r>
      <w:r w:rsidRPr="005A2DC8">
        <w:t>行业协会可能存在代表性不足、作用有限等问题，无法充分发挥其在行业内的引领作用</w:t>
      </w:r>
      <w:r w:rsidRPr="005A2DC8">
        <w:rPr>
          <w:rFonts w:hint="eastAsia"/>
        </w:rPr>
        <w:t>。</w:t>
      </w:r>
      <w:r w:rsidRPr="005A2DC8">
        <w:t>技术机构存在服务不深入、服务覆盖面不够等问题。</w:t>
      </w:r>
    </w:p>
    <w:p w:rsidR="00CD38AB" w:rsidRPr="005A2DC8" w:rsidRDefault="00CD38AB" w:rsidP="00D84352">
      <w:pPr>
        <w:spacing w:line="420" w:lineRule="exact"/>
        <w:ind w:firstLineChars="200" w:firstLine="420"/>
      </w:pPr>
      <w:r w:rsidRPr="005A2DC8">
        <w:lastRenderedPageBreak/>
        <w:t>为此组织</w:t>
      </w:r>
      <w:r w:rsidR="00FC6DA9" w:rsidRPr="005A2DC8">
        <w:rPr>
          <w:rFonts w:hint="eastAsia"/>
        </w:rPr>
        <w:t>电动</w:t>
      </w:r>
      <w:r w:rsidR="00D84352" w:rsidRPr="005A2DC8">
        <w:rPr>
          <w:rFonts w:hint="eastAsia"/>
        </w:rPr>
        <w:t>两轮</w:t>
      </w:r>
      <w:r w:rsidR="00FC6DA9" w:rsidRPr="005A2DC8">
        <w:rPr>
          <w:rFonts w:hint="eastAsia"/>
        </w:rPr>
        <w:t>车</w:t>
      </w:r>
      <w:r w:rsidRPr="005A2DC8">
        <w:t>的相关企业，提出制定《</w:t>
      </w:r>
      <w:r w:rsidR="00D84352" w:rsidRPr="005A2DC8">
        <w:rPr>
          <w:rFonts w:hint="eastAsia"/>
        </w:rPr>
        <w:t>小微企业质量管理提升规范</w:t>
      </w:r>
      <w:r w:rsidR="00D84352" w:rsidRPr="005A2DC8">
        <w:rPr>
          <w:rFonts w:hint="eastAsia"/>
        </w:rPr>
        <w:t xml:space="preserve"> </w:t>
      </w:r>
      <w:r w:rsidR="00D84352" w:rsidRPr="005A2DC8">
        <w:rPr>
          <w:rFonts w:hint="eastAsia"/>
        </w:rPr>
        <w:t>电动两轮车企业</w:t>
      </w:r>
      <w:r w:rsidRPr="005A2DC8">
        <w:t>》</w:t>
      </w:r>
      <w:r w:rsidR="00FC6DA9" w:rsidRPr="005A2DC8">
        <w:rPr>
          <w:rFonts w:hint="eastAsia"/>
        </w:rPr>
        <w:t>江苏省地方</w:t>
      </w:r>
      <w:r w:rsidR="00FC6DA9" w:rsidRPr="005A2DC8">
        <w:t>标准</w:t>
      </w:r>
      <w:r w:rsidRPr="005A2DC8">
        <w:t>，满足企业和社会服务的迫切要求，有利于行业的发展。</w:t>
      </w:r>
    </w:p>
    <w:p w:rsidR="00F2763A" w:rsidRPr="005A2DC8" w:rsidRDefault="00CD38AB" w:rsidP="00CD38AB">
      <w:pPr>
        <w:spacing w:line="360" w:lineRule="auto"/>
        <w:ind w:firstLine="420"/>
        <w:rPr>
          <w:b/>
        </w:rPr>
      </w:pPr>
      <w:r w:rsidRPr="005A2DC8">
        <w:rPr>
          <w:b/>
        </w:rPr>
        <w:t>三、</w:t>
      </w:r>
      <w:r w:rsidR="00F2763A" w:rsidRPr="005A2DC8">
        <w:rPr>
          <w:b/>
        </w:rPr>
        <w:t>主要试验（或验证）情况</w:t>
      </w:r>
    </w:p>
    <w:p w:rsidR="00D81EC8" w:rsidRPr="005A2DC8" w:rsidRDefault="00D84352" w:rsidP="00D84352">
      <w:pPr>
        <w:spacing w:line="460" w:lineRule="exact"/>
        <w:ind w:firstLineChars="200" w:firstLine="420"/>
      </w:pPr>
      <w:r w:rsidRPr="005A2DC8">
        <w:rPr>
          <w:color w:val="000000"/>
        </w:rPr>
        <w:t>本标准不涉及试验。</w:t>
      </w:r>
    </w:p>
    <w:p w:rsidR="003E173D" w:rsidRPr="005A2DC8" w:rsidRDefault="00CD38AB" w:rsidP="00CD38AB">
      <w:pPr>
        <w:spacing w:line="360" w:lineRule="auto"/>
        <w:ind w:firstLine="420"/>
        <w:rPr>
          <w:b/>
        </w:rPr>
      </w:pPr>
      <w:r w:rsidRPr="005A2DC8">
        <w:rPr>
          <w:b/>
        </w:rPr>
        <w:t>四</w:t>
      </w:r>
      <w:r w:rsidR="003E173D" w:rsidRPr="005A2DC8">
        <w:rPr>
          <w:b/>
        </w:rPr>
        <w:t>、标准中涉及专利情况说明</w:t>
      </w:r>
    </w:p>
    <w:p w:rsidR="003E173D" w:rsidRPr="005A2DC8" w:rsidRDefault="003E173D" w:rsidP="00D6318B">
      <w:pPr>
        <w:spacing w:line="360" w:lineRule="auto"/>
        <w:ind w:firstLineChars="200" w:firstLine="420"/>
      </w:pPr>
      <w:r w:rsidRPr="005A2DC8">
        <w:t>本标准</w:t>
      </w:r>
      <w:r w:rsidR="00DB1E4E" w:rsidRPr="005A2DC8">
        <w:t>制定</w:t>
      </w:r>
      <w:r w:rsidRPr="005A2DC8">
        <w:t>过程中尚未发现标准的技术内容涉及相关专利。</w:t>
      </w:r>
    </w:p>
    <w:p w:rsidR="003E173D" w:rsidRPr="005A2DC8" w:rsidRDefault="00CD38AB" w:rsidP="00CD38AB">
      <w:pPr>
        <w:spacing w:line="360" w:lineRule="auto"/>
        <w:ind w:firstLine="420"/>
        <w:rPr>
          <w:b/>
        </w:rPr>
      </w:pPr>
      <w:r w:rsidRPr="005A2DC8">
        <w:rPr>
          <w:b/>
        </w:rPr>
        <w:t>五、</w:t>
      </w:r>
      <w:r w:rsidR="003E173D" w:rsidRPr="005A2DC8">
        <w:rPr>
          <w:b/>
        </w:rPr>
        <w:t>预期达到的</w:t>
      </w:r>
      <w:r w:rsidRPr="005A2DC8">
        <w:rPr>
          <w:b/>
        </w:rPr>
        <w:t>社会效益、对产业发展的作用等情况</w:t>
      </w:r>
    </w:p>
    <w:p w:rsidR="00D84352" w:rsidRPr="005A2DC8" w:rsidRDefault="009D032B" w:rsidP="009D032B">
      <w:pPr>
        <w:spacing w:line="360" w:lineRule="auto"/>
        <w:ind w:firstLineChars="200" w:firstLine="420"/>
      </w:pPr>
      <w:r w:rsidRPr="005A2DC8">
        <w:rPr>
          <w:rFonts w:hint="eastAsia"/>
        </w:rPr>
        <w:t>本标准的制定为电动两轮车小微企业提供质量管理提升的关键点，整体提升小微企业的产品质量，提高市场占有率和销售额。同时，高质量的产品也能减少退货和维修的频率，降低售后成本。此外，高质量的产品可以建立品牌形象，增加客户忠诚度，从而实现长期稳定的盈利。</w:t>
      </w:r>
      <w:r w:rsidRPr="005A2DC8">
        <w:t>同时，</w:t>
      </w:r>
      <w:r w:rsidRPr="005A2DC8">
        <w:rPr>
          <w:rFonts w:hint="eastAsia"/>
        </w:rPr>
        <w:t>有利于健全产业链，提高零部件本土采购率，加强龙头核心零配件企业的招引和培育。</w:t>
      </w:r>
    </w:p>
    <w:p w:rsidR="009D032B" w:rsidRPr="005A2DC8" w:rsidRDefault="009D032B" w:rsidP="009D032B">
      <w:pPr>
        <w:spacing w:line="360" w:lineRule="auto"/>
        <w:ind w:firstLineChars="200" w:firstLine="420"/>
      </w:pPr>
      <w:r w:rsidRPr="005A2DC8">
        <w:rPr>
          <w:rFonts w:hint="eastAsia"/>
        </w:rPr>
        <w:t>电动两轮车小微企业提升质量管理水平可以为消费者提供更为优质安全的产品，可以满足人们短途出行的需求，提高生活的便捷性和舒适性，提高人民的生活质量，提升幸福感。电动两轮车小微企业质量管理水平提升是促进产业高质量发展的重要举措。</w:t>
      </w:r>
    </w:p>
    <w:p w:rsidR="003E173D" w:rsidRPr="005A2DC8" w:rsidRDefault="00C91039" w:rsidP="00C91039">
      <w:pPr>
        <w:spacing w:line="360" w:lineRule="auto"/>
        <w:ind w:firstLine="420"/>
        <w:rPr>
          <w:b/>
          <w:kern w:val="0"/>
          <w:szCs w:val="21"/>
        </w:rPr>
      </w:pPr>
      <w:r w:rsidRPr="005A2DC8">
        <w:rPr>
          <w:b/>
          <w:kern w:val="0"/>
          <w:szCs w:val="21"/>
        </w:rPr>
        <w:t>六</w:t>
      </w:r>
      <w:r w:rsidR="003E173D" w:rsidRPr="005A2DC8">
        <w:rPr>
          <w:b/>
          <w:kern w:val="0"/>
          <w:szCs w:val="21"/>
        </w:rPr>
        <w:t>、</w:t>
      </w:r>
      <w:r w:rsidRPr="005A2DC8">
        <w:rPr>
          <w:b/>
          <w:kern w:val="0"/>
          <w:szCs w:val="21"/>
        </w:rPr>
        <w:t>与国际、国外对比情况</w:t>
      </w:r>
    </w:p>
    <w:p w:rsidR="00C91039" w:rsidRPr="005A2DC8" w:rsidRDefault="00C91039" w:rsidP="00D05AC5">
      <w:pPr>
        <w:spacing w:line="360" w:lineRule="auto"/>
        <w:ind w:firstLineChars="200" w:firstLine="420"/>
      </w:pPr>
      <w:r w:rsidRPr="005A2DC8">
        <w:t>本标准</w:t>
      </w:r>
      <w:r w:rsidR="009D032B" w:rsidRPr="005A2DC8">
        <w:rPr>
          <w:rFonts w:hint="eastAsia"/>
        </w:rPr>
        <w:t>制定</w:t>
      </w:r>
      <w:r w:rsidRPr="005A2DC8">
        <w:t>过程中未查到同类国际、国外标准。</w:t>
      </w:r>
    </w:p>
    <w:p w:rsidR="00D05AC5" w:rsidRPr="005A2DC8" w:rsidRDefault="00C91039" w:rsidP="00C91039">
      <w:pPr>
        <w:spacing w:line="360" w:lineRule="auto"/>
        <w:ind w:firstLineChars="200" w:firstLine="420"/>
      </w:pPr>
      <w:r w:rsidRPr="005A2DC8">
        <w:t>本标准水平为国内先进水平。</w:t>
      </w:r>
    </w:p>
    <w:p w:rsidR="00C91039" w:rsidRPr="005A2DC8" w:rsidRDefault="00C91039" w:rsidP="00C91039">
      <w:pPr>
        <w:spacing w:line="360" w:lineRule="auto"/>
        <w:ind w:firstLine="420"/>
        <w:rPr>
          <w:b/>
          <w:kern w:val="0"/>
          <w:szCs w:val="21"/>
        </w:rPr>
      </w:pPr>
      <w:r w:rsidRPr="005A2DC8">
        <w:rPr>
          <w:b/>
          <w:kern w:val="0"/>
          <w:szCs w:val="21"/>
        </w:rPr>
        <w:t>七</w:t>
      </w:r>
      <w:r w:rsidR="003E173D" w:rsidRPr="005A2DC8">
        <w:rPr>
          <w:b/>
          <w:kern w:val="0"/>
          <w:szCs w:val="21"/>
        </w:rPr>
        <w:t>、</w:t>
      </w:r>
      <w:r w:rsidRPr="005A2DC8">
        <w:rPr>
          <w:b/>
          <w:kern w:val="0"/>
          <w:szCs w:val="21"/>
        </w:rPr>
        <w:t>与现行相关法律、法规、规章及标准，特别是强制性标准的协调性</w:t>
      </w:r>
    </w:p>
    <w:p w:rsidR="00C4375C" w:rsidRPr="005A2DC8" w:rsidRDefault="00C4375C" w:rsidP="00C4375C">
      <w:pPr>
        <w:spacing w:line="360" w:lineRule="auto"/>
        <w:ind w:firstLine="420"/>
        <w:rPr>
          <w:kern w:val="0"/>
          <w:szCs w:val="21"/>
        </w:rPr>
      </w:pPr>
      <w:r w:rsidRPr="005A2DC8">
        <w:rPr>
          <w:kern w:val="0"/>
          <w:szCs w:val="21"/>
        </w:rPr>
        <w:t>无。</w:t>
      </w:r>
    </w:p>
    <w:p w:rsidR="0019012C" w:rsidRPr="005A2DC8" w:rsidRDefault="0019012C" w:rsidP="00C91039">
      <w:pPr>
        <w:spacing w:line="360" w:lineRule="auto"/>
        <w:ind w:firstLine="420"/>
        <w:rPr>
          <w:b/>
          <w:kern w:val="0"/>
          <w:szCs w:val="21"/>
        </w:rPr>
      </w:pPr>
      <w:r w:rsidRPr="005A2DC8">
        <w:rPr>
          <w:b/>
          <w:kern w:val="0"/>
          <w:szCs w:val="21"/>
        </w:rPr>
        <w:t>八、重大分歧意见和处理经过和依据</w:t>
      </w:r>
    </w:p>
    <w:p w:rsidR="0019012C" w:rsidRPr="005A2DC8" w:rsidRDefault="0019012C" w:rsidP="00C91039">
      <w:pPr>
        <w:spacing w:line="360" w:lineRule="auto"/>
        <w:ind w:firstLine="420"/>
        <w:rPr>
          <w:kern w:val="0"/>
          <w:szCs w:val="21"/>
        </w:rPr>
      </w:pPr>
      <w:r w:rsidRPr="005A2DC8">
        <w:rPr>
          <w:kern w:val="0"/>
          <w:szCs w:val="21"/>
        </w:rPr>
        <w:t>无</w:t>
      </w:r>
      <w:r w:rsidR="003D364E" w:rsidRPr="005A2DC8">
        <w:rPr>
          <w:kern w:val="0"/>
          <w:szCs w:val="21"/>
        </w:rPr>
        <w:t>。</w:t>
      </w:r>
    </w:p>
    <w:p w:rsidR="0019012C" w:rsidRPr="005A2DC8" w:rsidRDefault="0019012C" w:rsidP="00C91039">
      <w:pPr>
        <w:spacing w:line="360" w:lineRule="auto"/>
        <w:ind w:firstLine="420"/>
        <w:rPr>
          <w:b/>
          <w:kern w:val="0"/>
          <w:szCs w:val="21"/>
        </w:rPr>
      </w:pPr>
      <w:r w:rsidRPr="005A2DC8">
        <w:rPr>
          <w:b/>
          <w:kern w:val="0"/>
          <w:szCs w:val="21"/>
        </w:rPr>
        <w:t>九、标准性质的建议说明</w:t>
      </w:r>
    </w:p>
    <w:p w:rsidR="0019012C" w:rsidRPr="005A2DC8" w:rsidRDefault="0019012C" w:rsidP="00C91039">
      <w:pPr>
        <w:spacing w:line="360" w:lineRule="auto"/>
        <w:ind w:firstLine="420"/>
        <w:rPr>
          <w:kern w:val="0"/>
          <w:szCs w:val="21"/>
        </w:rPr>
      </w:pPr>
      <w:r w:rsidRPr="005A2DC8">
        <w:rPr>
          <w:kern w:val="0"/>
          <w:szCs w:val="21"/>
        </w:rPr>
        <w:t>建议本标准的性质为</w:t>
      </w:r>
      <w:r w:rsidR="001270BE" w:rsidRPr="005A2DC8">
        <w:rPr>
          <w:rFonts w:hint="eastAsia"/>
          <w:kern w:val="0"/>
          <w:szCs w:val="21"/>
        </w:rPr>
        <w:t>地方</w:t>
      </w:r>
      <w:r w:rsidRPr="005A2DC8">
        <w:rPr>
          <w:kern w:val="0"/>
          <w:szCs w:val="21"/>
        </w:rPr>
        <w:t>标准。</w:t>
      </w:r>
    </w:p>
    <w:p w:rsidR="0019012C" w:rsidRPr="005A2DC8" w:rsidRDefault="0019012C" w:rsidP="00C91039">
      <w:pPr>
        <w:spacing w:line="360" w:lineRule="auto"/>
        <w:ind w:firstLine="420"/>
        <w:rPr>
          <w:b/>
          <w:kern w:val="0"/>
          <w:szCs w:val="21"/>
        </w:rPr>
      </w:pPr>
      <w:r w:rsidRPr="005A2DC8">
        <w:rPr>
          <w:b/>
          <w:kern w:val="0"/>
          <w:szCs w:val="21"/>
        </w:rPr>
        <w:t>十、贯彻标准的要求和措施建议</w:t>
      </w:r>
    </w:p>
    <w:p w:rsidR="0019012C" w:rsidRPr="005A2DC8" w:rsidRDefault="0019012C" w:rsidP="00C91039">
      <w:pPr>
        <w:spacing w:line="360" w:lineRule="auto"/>
        <w:ind w:firstLine="420"/>
        <w:rPr>
          <w:kern w:val="0"/>
          <w:szCs w:val="21"/>
        </w:rPr>
      </w:pPr>
      <w:r w:rsidRPr="005A2DC8">
        <w:rPr>
          <w:kern w:val="0"/>
          <w:szCs w:val="21"/>
        </w:rPr>
        <w:t>建议本标准批准发布</w:t>
      </w:r>
      <w:r w:rsidR="001270BE" w:rsidRPr="005A2DC8">
        <w:rPr>
          <w:kern w:val="0"/>
          <w:szCs w:val="21"/>
        </w:rPr>
        <w:t>后</w:t>
      </w:r>
      <w:r w:rsidR="001270BE" w:rsidRPr="005A2DC8">
        <w:rPr>
          <w:rFonts w:hint="eastAsia"/>
          <w:kern w:val="0"/>
          <w:szCs w:val="21"/>
        </w:rPr>
        <w:t>立即</w:t>
      </w:r>
      <w:r w:rsidRPr="005A2DC8">
        <w:rPr>
          <w:kern w:val="0"/>
          <w:szCs w:val="21"/>
        </w:rPr>
        <w:t>实施。</w:t>
      </w:r>
    </w:p>
    <w:p w:rsidR="0019012C" w:rsidRPr="005A2DC8" w:rsidRDefault="0019012C" w:rsidP="00C91039">
      <w:pPr>
        <w:spacing w:line="360" w:lineRule="auto"/>
        <w:ind w:firstLine="420"/>
        <w:rPr>
          <w:kern w:val="0"/>
          <w:szCs w:val="21"/>
        </w:rPr>
      </w:pPr>
      <w:r w:rsidRPr="005A2DC8">
        <w:rPr>
          <w:kern w:val="0"/>
          <w:szCs w:val="21"/>
        </w:rPr>
        <w:t>建议本标准由</w:t>
      </w:r>
      <w:r w:rsidR="001270BE" w:rsidRPr="005A2DC8">
        <w:rPr>
          <w:rFonts w:hint="eastAsia"/>
          <w:kern w:val="0"/>
          <w:szCs w:val="21"/>
        </w:rPr>
        <w:t>江苏省市场监督管理局</w:t>
      </w:r>
      <w:r w:rsidRPr="005A2DC8">
        <w:rPr>
          <w:kern w:val="0"/>
          <w:szCs w:val="21"/>
        </w:rPr>
        <w:t>组织宣贯实施</w:t>
      </w:r>
      <w:r w:rsidR="00770531" w:rsidRPr="005A2DC8">
        <w:rPr>
          <w:kern w:val="0"/>
          <w:szCs w:val="21"/>
        </w:rPr>
        <w:t>；</w:t>
      </w:r>
      <w:r w:rsidRPr="005A2DC8">
        <w:rPr>
          <w:kern w:val="0"/>
          <w:szCs w:val="21"/>
        </w:rPr>
        <w:t>企业可按照行业标准的规定和要求对企业内部标准进行</w:t>
      </w:r>
      <w:r w:rsidR="00DB1E4E" w:rsidRPr="005A2DC8">
        <w:rPr>
          <w:kern w:val="0"/>
          <w:szCs w:val="21"/>
        </w:rPr>
        <w:t>制定</w:t>
      </w:r>
      <w:r w:rsidRPr="005A2DC8">
        <w:rPr>
          <w:kern w:val="0"/>
          <w:szCs w:val="21"/>
        </w:rPr>
        <w:t>，或根据行业标准实施时间要求拟定企业整改过渡实施。</w:t>
      </w:r>
    </w:p>
    <w:p w:rsidR="0019012C" w:rsidRPr="005A2DC8" w:rsidRDefault="0019012C" w:rsidP="00C91039">
      <w:pPr>
        <w:spacing w:line="360" w:lineRule="auto"/>
        <w:ind w:firstLine="420"/>
        <w:rPr>
          <w:b/>
          <w:kern w:val="0"/>
          <w:szCs w:val="21"/>
        </w:rPr>
      </w:pPr>
      <w:r w:rsidRPr="005A2DC8">
        <w:rPr>
          <w:b/>
          <w:kern w:val="0"/>
          <w:szCs w:val="21"/>
        </w:rPr>
        <w:t>十一、废止现行相关标准的建议</w:t>
      </w:r>
    </w:p>
    <w:p w:rsidR="0019012C" w:rsidRPr="005A2DC8" w:rsidRDefault="0019012C" w:rsidP="00C91039">
      <w:pPr>
        <w:spacing w:line="360" w:lineRule="auto"/>
        <w:ind w:firstLine="420"/>
        <w:rPr>
          <w:kern w:val="0"/>
          <w:szCs w:val="21"/>
        </w:rPr>
      </w:pPr>
      <w:r w:rsidRPr="005A2DC8">
        <w:rPr>
          <w:kern w:val="0"/>
          <w:szCs w:val="21"/>
        </w:rPr>
        <w:t>无。</w:t>
      </w:r>
    </w:p>
    <w:p w:rsidR="0019012C" w:rsidRPr="00583593" w:rsidRDefault="0019012C" w:rsidP="00C91039">
      <w:pPr>
        <w:spacing w:line="360" w:lineRule="auto"/>
        <w:ind w:firstLine="420"/>
        <w:rPr>
          <w:b/>
          <w:kern w:val="0"/>
          <w:szCs w:val="21"/>
        </w:rPr>
      </w:pPr>
      <w:r w:rsidRPr="005A2DC8">
        <w:rPr>
          <w:b/>
          <w:kern w:val="0"/>
          <w:szCs w:val="21"/>
        </w:rPr>
        <w:t>十二、其它应予以说明的事项</w:t>
      </w:r>
    </w:p>
    <w:p w:rsidR="00AD46D2" w:rsidRPr="00583593" w:rsidRDefault="00AD46D2" w:rsidP="00AD46D2">
      <w:pPr>
        <w:spacing w:line="360" w:lineRule="auto"/>
        <w:ind w:firstLine="420"/>
        <w:rPr>
          <w:kern w:val="0"/>
          <w:szCs w:val="21"/>
        </w:rPr>
      </w:pPr>
      <w:r w:rsidRPr="00583593">
        <w:rPr>
          <w:kern w:val="0"/>
          <w:szCs w:val="21"/>
        </w:rPr>
        <w:lastRenderedPageBreak/>
        <w:t>无。</w:t>
      </w:r>
    </w:p>
    <w:p w:rsidR="00737F93" w:rsidRDefault="00737F93" w:rsidP="00D6318B">
      <w:pPr>
        <w:spacing w:line="360" w:lineRule="auto"/>
        <w:ind w:firstLineChars="700" w:firstLine="1470"/>
        <w:jc w:val="right"/>
      </w:pPr>
    </w:p>
    <w:p w:rsidR="003E173D" w:rsidRPr="00583593" w:rsidRDefault="002239E4" w:rsidP="00D6318B">
      <w:pPr>
        <w:spacing w:line="360" w:lineRule="auto"/>
        <w:ind w:firstLineChars="700" w:firstLine="1470"/>
        <w:jc w:val="right"/>
        <w:rPr>
          <w:kern w:val="0"/>
          <w:szCs w:val="21"/>
        </w:rPr>
      </w:pPr>
      <w:r w:rsidRPr="00583593">
        <w:rPr>
          <w:kern w:val="0"/>
          <w:szCs w:val="21"/>
        </w:rPr>
        <w:t>《</w:t>
      </w:r>
      <w:r w:rsidR="009D032B" w:rsidRPr="000F6054">
        <w:rPr>
          <w:rFonts w:hint="eastAsia"/>
          <w:szCs w:val="21"/>
        </w:rPr>
        <w:t>小微企业质量管理提升规范</w:t>
      </w:r>
      <w:r w:rsidR="009D032B" w:rsidRPr="000F6054">
        <w:rPr>
          <w:rFonts w:hint="eastAsia"/>
          <w:szCs w:val="21"/>
        </w:rPr>
        <w:t xml:space="preserve"> </w:t>
      </w:r>
      <w:r w:rsidR="009D032B" w:rsidRPr="000F6054">
        <w:rPr>
          <w:rFonts w:hint="eastAsia"/>
          <w:szCs w:val="21"/>
        </w:rPr>
        <w:t>电动两轮车企业</w:t>
      </w:r>
      <w:r w:rsidRPr="00583593">
        <w:rPr>
          <w:kern w:val="0"/>
          <w:szCs w:val="21"/>
        </w:rPr>
        <w:t>》</w:t>
      </w:r>
      <w:r w:rsidR="00737F93">
        <w:rPr>
          <w:rFonts w:hint="eastAsia"/>
          <w:kern w:val="0"/>
          <w:szCs w:val="21"/>
        </w:rPr>
        <w:t>地方</w:t>
      </w:r>
      <w:r w:rsidRPr="00583593">
        <w:rPr>
          <w:kern w:val="0"/>
          <w:szCs w:val="21"/>
        </w:rPr>
        <w:t>标准</w:t>
      </w:r>
      <w:r w:rsidR="003E173D" w:rsidRPr="00583593">
        <w:rPr>
          <w:kern w:val="0"/>
          <w:szCs w:val="21"/>
        </w:rPr>
        <w:t>起草组</w:t>
      </w:r>
    </w:p>
    <w:p w:rsidR="003E173D" w:rsidRPr="00583593" w:rsidRDefault="000175D0" w:rsidP="006A1670">
      <w:pPr>
        <w:spacing w:line="360" w:lineRule="auto"/>
        <w:ind w:rightChars="319" w:right="670" w:firstLineChars="2100" w:firstLine="4410"/>
        <w:jc w:val="right"/>
        <w:rPr>
          <w:kern w:val="0"/>
          <w:szCs w:val="21"/>
        </w:rPr>
      </w:pPr>
      <w:r w:rsidRPr="00583593">
        <w:rPr>
          <w:kern w:val="0"/>
          <w:szCs w:val="21"/>
        </w:rPr>
        <w:t>20</w:t>
      </w:r>
      <w:r w:rsidR="006E5BFB">
        <w:rPr>
          <w:rFonts w:hint="eastAsia"/>
          <w:kern w:val="0"/>
          <w:szCs w:val="21"/>
        </w:rPr>
        <w:t>2</w:t>
      </w:r>
      <w:r w:rsidR="009D032B">
        <w:rPr>
          <w:kern w:val="0"/>
          <w:szCs w:val="21"/>
        </w:rPr>
        <w:t>5</w:t>
      </w:r>
      <w:r w:rsidR="003E173D" w:rsidRPr="00583593">
        <w:rPr>
          <w:kern w:val="0"/>
          <w:szCs w:val="21"/>
        </w:rPr>
        <w:t>年</w:t>
      </w:r>
      <w:r w:rsidR="009D032B">
        <w:rPr>
          <w:kern w:val="0"/>
          <w:szCs w:val="21"/>
        </w:rPr>
        <w:t>1</w:t>
      </w:r>
      <w:r w:rsidR="003E173D" w:rsidRPr="00583593">
        <w:rPr>
          <w:kern w:val="0"/>
          <w:szCs w:val="21"/>
        </w:rPr>
        <w:t>月</w:t>
      </w:r>
      <w:r w:rsidR="009D032B">
        <w:rPr>
          <w:kern w:val="0"/>
          <w:szCs w:val="21"/>
        </w:rPr>
        <w:t>20</w:t>
      </w:r>
      <w:r w:rsidR="003E173D" w:rsidRPr="00583593">
        <w:rPr>
          <w:kern w:val="0"/>
          <w:szCs w:val="21"/>
        </w:rPr>
        <w:t>日</w:t>
      </w:r>
    </w:p>
    <w:sectPr w:rsidR="003E173D" w:rsidRPr="00583593" w:rsidSect="006A1670">
      <w:footerReference w:type="default" r:id="rId8"/>
      <w:pgSz w:w="11906" w:h="16838"/>
      <w:pgMar w:top="1134" w:right="1134"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1D0" w:rsidRDefault="002141D0" w:rsidP="0062468A">
      <w:r>
        <w:separator/>
      </w:r>
    </w:p>
  </w:endnote>
  <w:endnote w:type="continuationSeparator" w:id="0">
    <w:p w:rsidR="002141D0" w:rsidRDefault="002141D0" w:rsidP="00624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CDF" w:rsidRDefault="00E11CDF" w:rsidP="008B21F2">
    <w:pPr>
      <w:pStyle w:val="af2"/>
      <w:jc w:val="center"/>
    </w:pPr>
    <w:r>
      <w:rPr>
        <w:rStyle w:val="ac"/>
      </w:rPr>
      <w:t>--</w:t>
    </w:r>
    <w:r w:rsidR="00AE76A6">
      <w:rPr>
        <w:rStyle w:val="ac"/>
      </w:rPr>
      <w:fldChar w:fldCharType="begin"/>
    </w:r>
    <w:r>
      <w:rPr>
        <w:rStyle w:val="ac"/>
      </w:rPr>
      <w:instrText xml:space="preserve"> PAGE </w:instrText>
    </w:r>
    <w:r w:rsidR="00AE76A6">
      <w:rPr>
        <w:rStyle w:val="ac"/>
      </w:rPr>
      <w:fldChar w:fldCharType="separate"/>
    </w:r>
    <w:r w:rsidR="00AD4B22">
      <w:rPr>
        <w:rStyle w:val="ac"/>
        <w:noProof/>
      </w:rPr>
      <w:t>3</w:t>
    </w:r>
    <w:r w:rsidR="00AE76A6">
      <w:rPr>
        <w:rStyle w:val="ac"/>
      </w:rPr>
      <w:fldChar w:fldCharType="end"/>
    </w:r>
    <w:r>
      <w:rPr>
        <w:rStyle w:val="ac"/>
      </w:rPr>
      <w:t>--</w:t>
    </w:r>
  </w:p>
  <w:p w:rsidR="00E11CDF" w:rsidRDefault="00E11CDF">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1D0" w:rsidRDefault="002141D0" w:rsidP="0062468A">
      <w:r>
        <w:separator/>
      </w:r>
    </w:p>
  </w:footnote>
  <w:footnote w:type="continuationSeparator" w:id="0">
    <w:p w:rsidR="002141D0" w:rsidRDefault="002141D0" w:rsidP="006246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3957"/>
    <w:multiLevelType w:val="hybridMultilevel"/>
    <w:tmpl w:val="955C7108"/>
    <w:lvl w:ilvl="0" w:tplc="FAF08B16">
      <w:start w:val="1"/>
      <w:numFmt w:val="japaneseCounting"/>
      <w:lvlText w:val="%1、"/>
      <w:lvlJc w:val="left"/>
      <w:pPr>
        <w:ind w:left="480" w:hanging="480"/>
      </w:pPr>
      <w:rPr>
        <w:rFonts w:hint="default"/>
      </w:rPr>
    </w:lvl>
    <w:lvl w:ilvl="1" w:tplc="04090011">
      <w:start w:val="1"/>
      <w:numFmt w:val="decimal"/>
      <w:lvlText w:val="%2)"/>
      <w:lvlJc w:val="left"/>
      <w:pPr>
        <w:tabs>
          <w:tab w:val="num" w:pos="840"/>
        </w:tabs>
        <w:ind w:left="840" w:hanging="420"/>
      </w:pPr>
      <w:rPr>
        <w:rFonts w:hint="default"/>
      </w:rPr>
    </w:lvl>
    <w:lvl w:ilvl="2" w:tplc="0409001B">
      <w:start w:val="1"/>
      <w:numFmt w:val="lowerRoman"/>
      <w:lvlText w:val="%3."/>
      <w:lvlJc w:val="right"/>
      <w:pPr>
        <w:tabs>
          <w:tab w:val="num" w:pos="1260"/>
        </w:tabs>
        <w:ind w:left="1260" w:hanging="420"/>
      </w:pPr>
      <w:rPr>
        <w:rFonts w:hint="default"/>
      </w:rPr>
    </w:lvl>
    <w:lvl w:ilvl="3" w:tplc="0409000F">
      <w:start w:val="1"/>
      <w:numFmt w:val="decimal"/>
      <w:lvlText w:val="%4."/>
      <w:lvlJc w:val="left"/>
      <w:pPr>
        <w:ind w:left="1680" w:hanging="420"/>
      </w:pPr>
    </w:lvl>
    <w:lvl w:ilvl="4" w:tplc="B4801180">
      <w:start w:val="1"/>
      <w:numFmt w:val="decimalEnclosedCircle"/>
      <w:lvlText w:val="%5"/>
      <w:lvlJc w:val="left"/>
      <w:pPr>
        <w:tabs>
          <w:tab w:val="num" w:pos="2040"/>
        </w:tabs>
        <w:ind w:left="2040" w:hanging="360"/>
      </w:pPr>
      <w:rPr>
        <w:rFont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DA0FC4"/>
    <w:multiLevelType w:val="hybridMultilevel"/>
    <w:tmpl w:val="0A6E8F58"/>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15:restartNumberingAfterBreak="0">
    <w:nsid w:val="0DBE6BC8"/>
    <w:multiLevelType w:val="multilevel"/>
    <w:tmpl w:val="86CA9CD6"/>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tabs>
          <w:tab w:val="num" w:pos="1260"/>
        </w:tabs>
        <w:ind w:left="1260" w:hanging="4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3DB76B5"/>
    <w:multiLevelType w:val="multilevel"/>
    <w:tmpl w:val="2BEEC846"/>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tabs>
          <w:tab w:val="num" w:pos="1260"/>
        </w:tabs>
        <w:ind w:left="1260" w:hanging="4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C605042"/>
    <w:multiLevelType w:val="multilevel"/>
    <w:tmpl w:val="01985F38"/>
    <w:lvl w:ilvl="0">
      <w:start w:val="1"/>
      <w:numFmt w:val="japaneseCounting"/>
      <w:lvlText w:val="%1、"/>
      <w:lvlJc w:val="left"/>
      <w:pPr>
        <w:ind w:left="480" w:hanging="48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D911A0"/>
    <w:multiLevelType w:val="hybridMultilevel"/>
    <w:tmpl w:val="B4607514"/>
    <w:lvl w:ilvl="0" w:tplc="04090019">
      <w:start w:val="1"/>
      <w:numFmt w:val="lowerLetter"/>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15:restartNumberingAfterBreak="0">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21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1"/>
      <w:suff w:val="nothing"/>
      <w:lvlText w:val="%1.%2.%3　"/>
      <w:lvlJc w:val="left"/>
      <w:pPr>
        <w:ind w:left="525"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23E129C1"/>
    <w:multiLevelType w:val="multilevel"/>
    <w:tmpl w:val="B4607514"/>
    <w:lvl w:ilvl="0">
      <w:start w:val="1"/>
      <w:numFmt w:val="lowerLetter"/>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8" w15:restartNumberingAfterBreak="0">
    <w:nsid w:val="2EB47525"/>
    <w:multiLevelType w:val="hybridMultilevel"/>
    <w:tmpl w:val="BE32FBCA"/>
    <w:lvl w:ilvl="0" w:tplc="63D6657C">
      <w:start w:val="12"/>
      <w:numFmt w:val="decimal"/>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15:restartNumberingAfterBreak="0">
    <w:nsid w:val="40717833"/>
    <w:multiLevelType w:val="hybridMultilevel"/>
    <w:tmpl w:val="018CADB2"/>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4D46290A"/>
    <w:multiLevelType w:val="hybridMultilevel"/>
    <w:tmpl w:val="E5184F16"/>
    <w:lvl w:ilvl="0" w:tplc="FAA05E52">
      <w:start w:val="1"/>
      <w:numFmt w:val="decimal"/>
      <w:lvlText w:val="（%1）"/>
      <w:lvlJc w:val="left"/>
      <w:pPr>
        <w:tabs>
          <w:tab w:val="num" w:pos="1365"/>
        </w:tabs>
        <w:ind w:left="1365" w:hanging="94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15:restartNumberingAfterBreak="0">
    <w:nsid w:val="51700B70"/>
    <w:multiLevelType w:val="hybridMultilevel"/>
    <w:tmpl w:val="1012E670"/>
    <w:lvl w:ilvl="0" w:tplc="F3047B28">
      <w:start w:val="1"/>
      <w:numFmt w:val="decimal"/>
      <w:lvlText w:val="〔%1〕"/>
      <w:lvlJc w:val="left"/>
      <w:pPr>
        <w:tabs>
          <w:tab w:val="num" w:pos="1800"/>
        </w:tabs>
        <w:ind w:left="1800" w:hanging="126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2" w15:restartNumberingAfterBreak="0">
    <w:nsid w:val="557C2AF5"/>
    <w:multiLevelType w:val="multilevel"/>
    <w:tmpl w:val="5AB41562"/>
    <w:lvl w:ilvl="0">
      <w:start w:val="1"/>
      <w:numFmt w:val="decimal"/>
      <w:pStyle w:val="a5"/>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15:restartNumberingAfterBreak="0">
    <w:nsid w:val="574E1F13"/>
    <w:multiLevelType w:val="hybridMultilevel"/>
    <w:tmpl w:val="AF9221A6"/>
    <w:lvl w:ilvl="0" w:tplc="11EA87B4">
      <w:start w:val="1"/>
      <w:numFmt w:val="decimal"/>
      <w:lvlText w:val="%1、"/>
      <w:lvlJc w:val="left"/>
      <w:pPr>
        <w:tabs>
          <w:tab w:val="num" w:pos="720"/>
        </w:tabs>
        <w:ind w:left="720" w:hanging="360"/>
      </w:pPr>
      <w:rPr>
        <w:rFonts w:cs="Times New Roman" w:hint="default"/>
        <w:b w:val="0"/>
        <w:color w:val="000000"/>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4" w15:restartNumberingAfterBreak="0">
    <w:nsid w:val="5FF577B4"/>
    <w:multiLevelType w:val="multilevel"/>
    <w:tmpl w:val="86CA9CD6"/>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tabs>
          <w:tab w:val="num" w:pos="1260"/>
        </w:tabs>
        <w:ind w:left="1260" w:hanging="4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20F1FBA"/>
    <w:multiLevelType w:val="hybridMultilevel"/>
    <w:tmpl w:val="13BC5A52"/>
    <w:lvl w:ilvl="0" w:tplc="B1B0410E">
      <w:start w:val="3"/>
      <w:numFmt w:val="japaneseCounting"/>
      <w:lvlText w:val="%1、"/>
      <w:lvlJc w:val="left"/>
      <w:pPr>
        <w:ind w:left="766" w:hanging="45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16" w15:restartNumberingAfterBreak="0">
    <w:nsid w:val="646260FA"/>
    <w:multiLevelType w:val="multilevel"/>
    <w:tmpl w:val="4F2011E8"/>
    <w:lvl w:ilvl="0">
      <w:start w:val="1"/>
      <w:numFmt w:val="decimal"/>
      <w:pStyle w:val="a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6C205031"/>
    <w:multiLevelType w:val="multilevel"/>
    <w:tmpl w:val="58042D0A"/>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54474F5"/>
    <w:multiLevelType w:val="multilevel"/>
    <w:tmpl w:val="58042D0A"/>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69F0F3D"/>
    <w:multiLevelType w:val="multilevel"/>
    <w:tmpl w:val="018CADB2"/>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0" w15:restartNumberingAfterBreak="0">
    <w:nsid w:val="7A706E74"/>
    <w:multiLevelType w:val="multilevel"/>
    <w:tmpl w:val="58042D0A"/>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3"/>
  </w:num>
  <w:num w:numId="2">
    <w:abstractNumId w:val="8"/>
  </w:num>
  <w:num w:numId="3">
    <w:abstractNumId w:val="15"/>
  </w:num>
  <w:num w:numId="4">
    <w:abstractNumId w:val="10"/>
  </w:num>
  <w:num w:numId="5">
    <w:abstractNumId w:val="0"/>
  </w:num>
  <w:num w:numId="6">
    <w:abstractNumId w:val="18"/>
  </w:num>
  <w:num w:numId="7">
    <w:abstractNumId w:val="17"/>
  </w:num>
  <w:num w:numId="8">
    <w:abstractNumId w:val="5"/>
  </w:num>
  <w:num w:numId="9">
    <w:abstractNumId w:val="20"/>
  </w:num>
  <w:num w:numId="10">
    <w:abstractNumId w:val="3"/>
  </w:num>
  <w:num w:numId="11">
    <w:abstractNumId w:val="2"/>
  </w:num>
  <w:num w:numId="12">
    <w:abstractNumId w:val="14"/>
  </w:num>
  <w:num w:numId="13">
    <w:abstractNumId w:val="4"/>
  </w:num>
  <w:num w:numId="14">
    <w:abstractNumId w:val="7"/>
  </w:num>
  <w:num w:numId="15">
    <w:abstractNumId w:val="1"/>
  </w:num>
  <w:num w:numId="16">
    <w:abstractNumId w:val="11"/>
  </w:num>
  <w:num w:numId="17">
    <w:abstractNumId w:val="9"/>
  </w:num>
  <w:num w:numId="18">
    <w:abstractNumId w:val="16"/>
  </w:num>
  <w:num w:numId="19">
    <w:abstractNumId w:val="12"/>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5F3"/>
    <w:rsid w:val="00005EFC"/>
    <w:rsid w:val="00011BEF"/>
    <w:rsid w:val="000175D0"/>
    <w:rsid w:val="00020093"/>
    <w:rsid w:val="000232BB"/>
    <w:rsid w:val="00036CE9"/>
    <w:rsid w:val="00046697"/>
    <w:rsid w:val="00055AE7"/>
    <w:rsid w:val="00060CCD"/>
    <w:rsid w:val="000633BB"/>
    <w:rsid w:val="00064145"/>
    <w:rsid w:val="000733A5"/>
    <w:rsid w:val="00074783"/>
    <w:rsid w:val="00077DEA"/>
    <w:rsid w:val="00084194"/>
    <w:rsid w:val="000845A9"/>
    <w:rsid w:val="0009137D"/>
    <w:rsid w:val="000937F4"/>
    <w:rsid w:val="00094449"/>
    <w:rsid w:val="000A260E"/>
    <w:rsid w:val="000A356A"/>
    <w:rsid w:val="000A4B9F"/>
    <w:rsid w:val="000A5B98"/>
    <w:rsid w:val="000B09D5"/>
    <w:rsid w:val="000B1835"/>
    <w:rsid w:val="000B74F3"/>
    <w:rsid w:val="000D0608"/>
    <w:rsid w:val="000D6C67"/>
    <w:rsid w:val="000E0AB0"/>
    <w:rsid w:val="000F6054"/>
    <w:rsid w:val="00102631"/>
    <w:rsid w:val="00107F42"/>
    <w:rsid w:val="001109D4"/>
    <w:rsid w:val="001114C5"/>
    <w:rsid w:val="0011474A"/>
    <w:rsid w:val="001164EF"/>
    <w:rsid w:val="00125E7E"/>
    <w:rsid w:val="0012610F"/>
    <w:rsid w:val="00126A82"/>
    <w:rsid w:val="001270BE"/>
    <w:rsid w:val="00140455"/>
    <w:rsid w:val="00142A0F"/>
    <w:rsid w:val="00144E5E"/>
    <w:rsid w:val="00153E2B"/>
    <w:rsid w:val="001559CF"/>
    <w:rsid w:val="001562CA"/>
    <w:rsid w:val="0015728B"/>
    <w:rsid w:val="001608BA"/>
    <w:rsid w:val="001702D2"/>
    <w:rsid w:val="00180828"/>
    <w:rsid w:val="0019012C"/>
    <w:rsid w:val="00196F5C"/>
    <w:rsid w:val="001B0D4A"/>
    <w:rsid w:val="001B55D8"/>
    <w:rsid w:val="001C1987"/>
    <w:rsid w:val="001C2BCB"/>
    <w:rsid w:val="001E659E"/>
    <w:rsid w:val="001E695D"/>
    <w:rsid w:val="001F3ED0"/>
    <w:rsid w:val="001F52FE"/>
    <w:rsid w:val="002141D0"/>
    <w:rsid w:val="00222DB2"/>
    <w:rsid w:val="002232DC"/>
    <w:rsid w:val="002239E4"/>
    <w:rsid w:val="0022433D"/>
    <w:rsid w:val="00236CCF"/>
    <w:rsid w:val="0024407E"/>
    <w:rsid w:val="00253F9D"/>
    <w:rsid w:val="00266BBD"/>
    <w:rsid w:val="00286505"/>
    <w:rsid w:val="002865F8"/>
    <w:rsid w:val="00286B00"/>
    <w:rsid w:val="00291132"/>
    <w:rsid w:val="00291567"/>
    <w:rsid w:val="002A6FE6"/>
    <w:rsid w:val="002A763D"/>
    <w:rsid w:val="002C5393"/>
    <w:rsid w:val="002C6461"/>
    <w:rsid w:val="002D247F"/>
    <w:rsid w:val="002D25FD"/>
    <w:rsid w:val="002D65A8"/>
    <w:rsid w:val="002E5099"/>
    <w:rsid w:val="002F4B53"/>
    <w:rsid w:val="00302DCF"/>
    <w:rsid w:val="003063CF"/>
    <w:rsid w:val="00317B8E"/>
    <w:rsid w:val="00317E83"/>
    <w:rsid w:val="00320B32"/>
    <w:rsid w:val="00326B08"/>
    <w:rsid w:val="00326CCC"/>
    <w:rsid w:val="00330058"/>
    <w:rsid w:val="00337CE8"/>
    <w:rsid w:val="003454B5"/>
    <w:rsid w:val="00347048"/>
    <w:rsid w:val="00354B6D"/>
    <w:rsid w:val="0035604C"/>
    <w:rsid w:val="00361EF8"/>
    <w:rsid w:val="00365D8C"/>
    <w:rsid w:val="00367331"/>
    <w:rsid w:val="003751CF"/>
    <w:rsid w:val="00377FC7"/>
    <w:rsid w:val="003934C5"/>
    <w:rsid w:val="003970D4"/>
    <w:rsid w:val="003A4908"/>
    <w:rsid w:val="003A788A"/>
    <w:rsid w:val="003B1BAF"/>
    <w:rsid w:val="003C0108"/>
    <w:rsid w:val="003C1FCF"/>
    <w:rsid w:val="003C2735"/>
    <w:rsid w:val="003C6F05"/>
    <w:rsid w:val="003C787B"/>
    <w:rsid w:val="003D0359"/>
    <w:rsid w:val="003D150B"/>
    <w:rsid w:val="003D2096"/>
    <w:rsid w:val="003D364E"/>
    <w:rsid w:val="003D7294"/>
    <w:rsid w:val="003E173D"/>
    <w:rsid w:val="003E68C5"/>
    <w:rsid w:val="003F1DBA"/>
    <w:rsid w:val="003F4650"/>
    <w:rsid w:val="004025AB"/>
    <w:rsid w:val="00403AC1"/>
    <w:rsid w:val="00410C0B"/>
    <w:rsid w:val="00417C1A"/>
    <w:rsid w:val="00420151"/>
    <w:rsid w:val="0042139B"/>
    <w:rsid w:val="00425E4B"/>
    <w:rsid w:val="004322C9"/>
    <w:rsid w:val="00432620"/>
    <w:rsid w:val="004411EF"/>
    <w:rsid w:val="00443213"/>
    <w:rsid w:val="00446DAB"/>
    <w:rsid w:val="00453AA6"/>
    <w:rsid w:val="00457430"/>
    <w:rsid w:val="00460BE8"/>
    <w:rsid w:val="0046223C"/>
    <w:rsid w:val="00465D3D"/>
    <w:rsid w:val="00470E3D"/>
    <w:rsid w:val="00481D93"/>
    <w:rsid w:val="004838A0"/>
    <w:rsid w:val="0048393B"/>
    <w:rsid w:val="004877AA"/>
    <w:rsid w:val="004947AC"/>
    <w:rsid w:val="004A353D"/>
    <w:rsid w:val="004A7FE7"/>
    <w:rsid w:val="004B1A90"/>
    <w:rsid w:val="004B3D8C"/>
    <w:rsid w:val="004C0E37"/>
    <w:rsid w:val="004C10EA"/>
    <w:rsid w:val="004C1730"/>
    <w:rsid w:val="004D0B13"/>
    <w:rsid w:val="004D2851"/>
    <w:rsid w:val="004D2B74"/>
    <w:rsid w:val="004D73E9"/>
    <w:rsid w:val="004E038C"/>
    <w:rsid w:val="004E4F2D"/>
    <w:rsid w:val="004E6E34"/>
    <w:rsid w:val="004F1065"/>
    <w:rsid w:val="004F5868"/>
    <w:rsid w:val="0050199F"/>
    <w:rsid w:val="005052BB"/>
    <w:rsid w:val="00506C2E"/>
    <w:rsid w:val="00506DC9"/>
    <w:rsid w:val="00510A3E"/>
    <w:rsid w:val="00516CD8"/>
    <w:rsid w:val="00522029"/>
    <w:rsid w:val="00522AD7"/>
    <w:rsid w:val="00530856"/>
    <w:rsid w:val="00531C56"/>
    <w:rsid w:val="00542A6B"/>
    <w:rsid w:val="0054684B"/>
    <w:rsid w:val="0055228B"/>
    <w:rsid w:val="00556691"/>
    <w:rsid w:val="00570E0B"/>
    <w:rsid w:val="00575F89"/>
    <w:rsid w:val="00580582"/>
    <w:rsid w:val="00583593"/>
    <w:rsid w:val="0058797E"/>
    <w:rsid w:val="005879A5"/>
    <w:rsid w:val="00592CFA"/>
    <w:rsid w:val="005A2DC8"/>
    <w:rsid w:val="005A3014"/>
    <w:rsid w:val="005B4153"/>
    <w:rsid w:val="005C20BD"/>
    <w:rsid w:val="005C2880"/>
    <w:rsid w:val="005C4A0F"/>
    <w:rsid w:val="005C7220"/>
    <w:rsid w:val="005D3EDA"/>
    <w:rsid w:val="005E0825"/>
    <w:rsid w:val="005E149D"/>
    <w:rsid w:val="005E2A3E"/>
    <w:rsid w:val="005E2B7E"/>
    <w:rsid w:val="005E43CA"/>
    <w:rsid w:val="005E515B"/>
    <w:rsid w:val="005F0A84"/>
    <w:rsid w:val="005F3280"/>
    <w:rsid w:val="0060272B"/>
    <w:rsid w:val="00610676"/>
    <w:rsid w:val="00612272"/>
    <w:rsid w:val="00617D72"/>
    <w:rsid w:val="006220D0"/>
    <w:rsid w:val="0062468A"/>
    <w:rsid w:val="00626F3A"/>
    <w:rsid w:val="00635F2C"/>
    <w:rsid w:val="006470DD"/>
    <w:rsid w:val="00650580"/>
    <w:rsid w:val="00655E7F"/>
    <w:rsid w:val="00671745"/>
    <w:rsid w:val="00675272"/>
    <w:rsid w:val="00676220"/>
    <w:rsid w:val="00687DEF"/>
    <w:rsid w:val="00691DC8"/>
    <w:rsid w:val="006925FF"/>
    <w:rsid w:val="006A1670"/>
    <w:rsid w:val="006A6470"/>
    <w:rsid w:val="006B0C77"/>
    <w:rsid w:val="006B7A10"/>
    <w:rsid w:val="006C0896"/>
    <w:rsid w:val="006D2F3F"/>
    <w:rsid w:val="006D302F"/>
    <w:rsid w:val="006E3C78"/>
    <w:rsid w:val="006E579B"/>
    <w:rsid w:val="006E5BFB"/>
    <w:rsid w:val="006F134C"/>
    <w:rsid w:val="00701FBE"/>
    <w:rsid w:val="007066F5"/>
    <w:rsid w:val="00710CD7"/>
    <w:rsid w:val="00722C17"/>
    <w:rsid w:val="007248C3"/>
    <w:rsid w:val="00730785"/>
    <w:rsid w:val="00737F93"/>
    <w:rsid w:val="00742B0A"/>
    <w:rsid w:val="00745A90"/>
    <w:rsid w:val="0075047E"/>
    <w:rsid w:val="0075163C"/>
    <w:rsid w:val="00755EBF"/>
    <w:rsid w:val="00757A4F"/>
    <w:rsid w:val="00763C1B"/>
    <w:rsid w:val="00770531"/>
    <w:rsid w:val="00770762"/>
    <w:rsid w:val="00772C9E"/>
    <w:rsid w:val="00777770"/>
    <w:rsid w:val="0078241E"/>
    <w:rsid w:val="007851C2"/>
    <w:rsid w:val="007A1D41"/>
    <w:rsid w:val="007A5D0F"/>
    <w:rsid w:val="007B22B7"/>
    <w:rsid w:val="007B5023"/>
    <w:rsid w:val="007C2678"/>
    <w:rsid w:val="007C5D6A"/>
    <w:rsid w:val="007C7A38"/>
    <w:rsid w:val="007D6D20"/>
    <w:rsid w:val="007D77A0"/>
    <w:rsid w:val="007E04A0"/>
    <w:rsid w:val="007E3939"/>
    <w:rsid w:val="007E6112"/>
    <w:rsid w:val="00806AD7"/>
    <w:rsid w:val="00816030"/>
    <w:rsid w:val="00816E29"/>
    <w:rsid w:val="008215FB"/>
    <w:rsid w:val="00823572"/>
    <w:rsid w:val="00824AC1"/>
    <w:rsid w:val="00841F67"/>
    <w:rsid w:val="008421A3"/>
    <w:rsid w:val="00844DD3"/>
    <w:rsid w:val="00856E39"/>
    <w:rsid w:val="00863DA2"/>
    <w:rsid w:val="00864A35"/>
    <w:rsid w:val="00866E7C"/>
    <w:rsid w:val="00884550"/>
    <w:rsid w:val="008866AC"/>
    <w:rsid w:val="00894EC4"/>
    <w:rsid w:val="0089570B"/>
    <w:rsid w:val="00896273"/>
    <w:rsid w:val="008A139A"/>
    <w:rsid w:val="008A35F9"/>
    <w:rsid w:val="008A5332"/>
    <w:rsid w:val="008A620C"/>
    <w:rsid w:val="008B21F2"/>
    <w:rsid w:val="008B2270"/>
    <w:rsid w:val="008C16FB"/>
    <w:rsid w:val="008D2708"/>
    <w:rsid w:val="008D272D"/>
    <w:rsid w:val="008D5F9A"/>
    <w:rsid w:val="008D7EA0"/>
    <w:rsid w:val="008F7294"/>
    <w:rsid w:val="00901DFC"/>
    <w:rsid w:val="00911087"/>
    <w:rsid w:val="00921FD0"/>
    <w:rsid w:val="0093315C"/>
    <w:rsid w:val="00933BBB"/>
    <w:rsid w:val="00942A00"/>
    <w:rsid w:val="0094561F"/>
    <w:rsid w:val="00950C0A"/>
    <w:rsid w:val="00953DE3"/>
    <w:rsid w:val="00965FA6"/>
    <w:rsid w:val="00990B7E"/>
    <w:rsid w:val="00991B97"/>
    <w:rsid w:val="00993FA2"/>
    <w:rsid w:val="009A1258"/>
    <w:rsid w:val="009A1E99"/>
    <w:rsid w:val="009A50E0"/>
    <w:rsid w:val="009A7484"/>
    <w:rsid w:val="009B55F3"/>
    <w:rsid w:val="009D032B"/>
    <w:rsid w:val="009D2A3F"/>
    <w:rsid w:val="009D49CC"/>
    <w:rsid w:val="009D5945"/>
    <w:rsid w:val="009D7F8F"/>
    <w:rsid w:val="009E1890"/>
    <w:rsid w:val="009F0D5D"/>
    <w:rsid w:val="009F3F44"/>
    <w:rsid w:val="009F4BA3"/>
    <w:rsid w:val="009F6149"/>
    <w:rsid w:val="00A06514"/>
    <w:rsid w:val="00A2036C"/>
    <w:rsid w:val="00A21768"/>
    <w:rsid w:val="00A22F56"/>
    <w:rsid w:val="00A34325"/>
    <w:rsid w:val="00A401F2"/>
    <w:rsid w:val="00A40879"/>
    <w:rsid w:val="00A47BE2"/>
    <w:rsid w:val="00A47D97"/>
    <w:rsid w:val="00A67408"/>
    <w:rsid w:val="00A73720"/>
    <w:rsid w:val="00A7528F"/>
    <w:rsid w:val="00A77D85"/>
    <w:rsid w:val="00A83B6F"/>
    <w:rsid w:val="00A91305"/>
    <w:rsid w:val="00A952A0"/>
    <w:rsid w:val="00AA196A"/>
    <w:rsid w:val="00AB280D"/>
    <w:rsid w:val="00AC1D2C"/>
    <w:rsid w:val="00AC567A"/>
    <w:rsid w:val="00AD076D"/>
    <w:rsid w:val="00AD46D2"/>
    <w:rsid w:val="00AD4B22"/>
    <w:rsid w:val="00AE01D4"/>
    <w:rsid w:val="00AE39EE"/>
    <w:rsid w:val="00AE5C23"/>
    <w:rsid w:val="00AE76A6"/>
    <w:rsid w:val="00AF1E88"/>
    <w:rsid w:val="00B00708"/>
    <w:rsid w:val="00B06161"/>
    <w:rsid w:val="00B10407"/>
    <w:rsid w:val="00B10DEE"/>
    <w:rsid w:val="00B17282"/>
    <w:rsid w:val="00B313DB"/>
    <w:rsid w:val="00B36278"/>
    <w:rsid w:val="00B51B00"/>
    <w:rsid w:val="00B535F3"/>
    <w:rsid w:val="00B5592D"/>
    <w:rsid w:val="00B6641E"/>
    <w:rsid w:val="00B74E23"/>
    <w:rsid w:val="00B84F25"/>
    <w:rsid w:val="00B861A0"/>
    <w:rsid w:val="00B87194"/>
    <w:rsid w:val="00B9081B"/>
    <w:rsid w:val="00B97352"/>
    <w:rsid w:val="00BA10A4"/>
    <w:rsid w:val="00BA128F"/>
    <w:rsid w:val="00BA61C7"/>
    <w:rsid w:val="00BB0A62"/>
    <w:rsid w:val="00BC7949"/>
    <w:rsid w:val="00BD3143"/>
    <w:rsid w:val="00BD4A70"/>
    <w:rsid w:val="00BD5BA6"/>
    <w:rsid w:val="00BE6519"/>
    <w:rsid w:val="00C00E67"/>
    <w:rsid w:val="00C0711A"/>
    <w:rsid w:val="00C10EB0"/>
    <w:rsid w:val="00C12543"/>
    <w:rsid w:val="00C12C59"/>
    <w:rsid w:val="00C17D53"/>
    <w:rsid w:val="00C20433"/>
    <w:rsid w:val="00C24849"/>
    <w:rsid w:val="00C27147"/>
    <w:rsid w:val="00C417BB"/>
    <w:rsid w:val="00C4375C"/>
    <w:rsid w:val="00C606DF"/>
    <w:rsid w:val="00C62072"/>
    <w:rsid w:val="00C64DFE"/>
    <w:rsid w:val="00C66642"/>
    <w:rsid w:val="00C73DB3"/>
    <w:rsid w:val="00C74AE2"/>
    <w:rsid w:val="00C91039"/>
    <w:rsid w:val="00C97471"/>
    <w:rsid w:val="00CA276C"/>
    <w:rsid w:val="00CA3AEF"/>
    <w:rsid w:val="00CA514E"/>
    <w:rsid w:val="00CC0A8E"/>
    <w:rsid w:val="00CC18D0"/>
    <w:rsid w:val="00CC2CB1"/>
    <w:rsid w:val="00CD38AB"/>
    <w:rsid w:val="00CD4030"/>
    <w:rsid w:val="00CD4ACB"/>
    <w:rsid w:val="00CD5116"/>
    <w:rsid w:val="00CE347E"/>
    <w:rsid w:val="00CE3738"/>
    <w:rsid w:val="00CF3E6D"/>
    <w:rsid w:val="00CF40C3"/>
    <w:rsid w:val="00D01E80"/>
    <w:rsid w:val="00D02B22"/>
    <w:rsid w:val="00D05AC5"/>
    <w:rsid w:val="00D1258D"/>
    <w:rsid w:val="00D23F27"/>
    <w:rsid w:val="00D25F0F"/>
    <w:rsid w:val="00D35470"/>
    <w:rsid w:val="00D36CB8"/>
    <w:rsid w:val="00D370D4"/>
    <w:rsid w:val="00D41A4A"/>
    <w:rsid w:val="00D469FD"/>
    <w:rsid w:val="00D54370"/>
    <w:rsid w:val="00D6318B"/>
    <w:rsid w:val="00D64EC5"/>
    <w:rsid w:val="00D65418"/>
    <w:rsid w:val="00D70C7E"/>
    <w:rsid w:val="00D73912"/>
    <w:rsid w:val="00D8026C"/>
    <w:rsid w:val="00D81EC8"/>
    <w:rsid w:val="00D84352"/>
    <w:rsid w:val="00D9253D"/>
    <w:rsid w:val="00D95576"/>
    <w:rsid w:val="00D959BB"/>
    <w:rsid w:val="00DA1E3D"/>
    <w:rsid w:val="00DB1E4E"/>
    <w:rsid w:val="00DB764E"/>
    <w:rsid w:val="00DD2B12"/>
    <w:rsid w:val="00DD79E0"/>
    <w:rsid w:val="00DE15F5"/>
    <w:rsid w:val="00DE5789"/>
    <w:rsid w:val="00E11CDF"/>
    <w:rsid w:val="00E14B0D"/>
    <w:rsid w:val="00E15775"/>
    <w:rsid w:val="00E218C7"/>
    <w:rsid w:val="00E25CC5"/>
    <w:rsid w:val="00E267AA"/>
    <w:rsid w:val="00E26C1A"/>
    <w:rsid w:val="00E3747E"/>
    <w:rsid w:val="00E605AF"/>
    <w:rsid w:val="00E628C5"/>
    <w:rsid w:val="00E62A7D"/>
    <w:rsid w:val="00E62D5E"/>
    <w:rsid w:val="00E649AB"/>
    <w:rsid w:val="00E67518"/>
    <w:rsid w:val="00E72CC4"/>
    <w:rsid w:val="00E73D34"/>
    <w:rsid w:val="00E80AAF"/>
    <w:rsid w:val="00E853F8"/>
    <w:rsid w:val="00E8764C"/>
    <w:rsid w:val="00E879F7"/>
    <w:rsid w:val="00E97236"/>
    <w:rsid w:val="00EA7029"/>
    <w:rsid w:val="00EC312F"/>
    <w:rsid w:val="00ED25FB"/>
    <w:rsid w:val="00EE4DF9"/>
    <w:rsid w:val="00EF2C7C"/>
    <w:rsid w:val="00EF3E3B"/>
    <w:rsid w:val="00F13239"/>
    <w:rsid w:val="00F15316"/>
    <w:rsid w:val="00F2100F"/>
    <w:rsid w:val="00F22F34"/>
    <w:rsid w:val="00F26818"/>
    <w:rsid w:val="00F2763A"/>
    <w:rsid w:val="00F45CB3"/>
    <w:rsid w:val="00F525B7"/>
    <w:rsid w:val="00F558F7"/>
    <w:rsid w:val="00F70D72"/>
    <w:rsid w:val="00F741E8"/>
    <w:rsid w:val="00F7497E"/>
    <w:rsid w:val="00F809DC"/>
    <w:rsid w:val="00F80A6E"/>
    <w:rsid w:val="00F84357"/>
    <w:rsid w:val="00F92709"/>
    <w:rsid w:val="00F92F37"/>
    <w:rsid w:val="00F95BE5"/>
    <w:rsid w:val="00F973DF"/>
    <w:rsid w:val="00FB3B64"/>
    <w:rsid w:val="00FC6DA9"/>
    <w:rsid w:val="00FC741B"/>
    <w:rsid w:val="00FE0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1B494"/>
  <w15:docId w15:val="{5F505000-194A-4287-929D-DD99F596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EC312F"/>
    <w:pPr>
      <w:widowControl w:val="0"/>
      <w:jc w:val="both"/>
    </w:pPr>
    <w:rPr>
      <w:kern w:val="2"/>
      <w:sz w:val="21"/>
      <w:szCs w:val="24"/>
    </w:rPr>
  </w:style>
  <w:style w:type="paragraph" w:styleId="3">
    <w:name w:val="heading 3"/>
    <w:basedOn w:val="a7"/>
    <w:qFormat/>
    <w:rsid w:val="000A260E"/>
    <w:pPr>
      <w:widowControl/>
      <w:spacing w:before="100" w:beforeAutospacing="1" w:after="100" w:afterAutospacing="1"/>
      <w:jc w:val="left"/>
      <w:outlineLvl w:val="2"/>
    </w:pPr>
    <w:rPr>
      <w:rFonts w:ascii="宋体" w:hAnsi="宋体" w:cs="宋体"/>
      <w:b/>
      <w:bCs/>
      <w:kern w:val="0"/>
      <w:sz w:val="27"/>
      <w:szCs w:val="27"/>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b">
    <w:name w:val="封面标准英文名称"/>
    <w:rsid w:val="00BA128F"/>
    <w:pPr>
      <w:widowControl w:val="0"/>
      <w:spacing w:before="370" w:line="400" w:lineRule="exact"/>
      <w:jc w:val="center"/>
    </w:pPr>
    <w:rPr>
      <w:sz w:val="28"/>
    </w:rPr>
  </w:style>
  <w:style w:type="paragraph" w:customStyle="1" w:styleId="Default">
    <w:name w:val="Default"/>
    <w:rsid w:val="008D5F9A"/>
    <w:pPr>
      <w:widowControl w:val="0"/>
      <w:autoSpaceDE w:val="0"/>
      <w:autoSpaceDN w:val="0"/>
      <w:adjustRightInd w:val="0"/>
    </w:pPr>
    <w:rPr>
      <w:rFonts w:ascii="宋体" w:cs="宋体"/>
      <w:color w:val="000000"/>
      <w:sz w:val="24"/>
      <w:szCs w:val="24"/>
    </w:rPr>
  </w:style>
  <w:style w:type="character" w:styleId="ac">
    <w:name w:val="page number"/>
    <w:basedOn w:val="a8"/>
    <w:rsid w:val="00E73D34"/>
  </w:style>
  <w:style w:type="paragraph" w:customStyle="1" w:styleId="ad">
    <w:name w:val="段"/>
    <w:link w:val="Char"/>
    <w:rsid w:val="00E73D34"/>
    <w:pPr>
      <w:autoSpaceDE w:val="0"/>
      <w:autoSpaceDN w:val="0"/>
      <w:ind w:firstLineChars="200" w:firstLine="200"/>
      <w:jc w:val="both"/>
    </w:pPr>
    <w:rPr>
      <w:rFonts w:ascii="宋体"/>
      <w:noProof/>
      <w:sz w:val="21"/>
    </w:rPr>
  </w:style>
  <w:style w:type="character" w:customStyle="1" w:styleId="Char">
    <w:name w:val="段 Char"/>
    <w:basedOn w:val="a8"/>
    <w:link w:val="ad"/>
    <w:rsid w:val="00E73D34"/>
    <w:rPr>
      <w:rFonts w:ascii="宋体"/>
      <w:noProof/>
      <w:sz w:val="21"/>
      <w:lang w:val="en-US" w:eastAsia="zh-CN" w:bidi="ar-SA"/>
    </w:rPr>
  </w:style>
  <w:style w:type="character" w:styleId="ae">
    <w:name w:val="Emphasis"/>
    <w:basedOn w:val="a8"/>
    <w:qFormat/>
    <w:rsid w:val="00A952A0"/>
    <w:rPr>
      <w:i w:val="0"/>
      <w:iCs w:val="0"/>
      <w:color w:val="CC0000"/>
    </w:rPr>
  </w:style>
  <w:style w:type="character" w:styleId="af">
    <w:name w:val="Hyperlink"/>
    <w:basedOn w:val="a8"/>
    <w:rsid w:val="002865F8"/>
    <w:rPr>
      <w:strike w:val="0"/>
      <w:dstrike w:val="0"/>
      <w:color w:val="2D64B3"/>
      <w:u w:val="none"/>
      <w:effect w:val="none"/>
    </w:rPr>
  </w:style>
  <w:style w:type="paragraph" w:customStyle="1" w:styleId="Char0">
    <w:name w:val="Char"/>
    <w:basedOn w:val="a7"/>
    <w:autoRedefine/>
    <w:rsid w:val="00D8026C"/>
    <w:pPr>
      <w:widowControl/>
      <w:spacing w:after="160" w:line="240" w:lineRule="exact"/>
      <w:jc w:val="left"/>
    </w:pPr>
    <w:rPr>
      <w:rFonts w:ascii="Verdana" w:hAnsi="Verdana"/>
      <w:kern w:val="0"/>
      <w:sz w:val="18"/>
      <w:szCs w:val="20"/>
      <w:lang w:eastAsia="en-US"/>
    </w:rPr>
  </w:style>
  <w:style w:type="paragraph" w:styleId="af0">
    <w:name w:val="header"/>
    <w:basedOn w:val="a7"/>
    <w:link w:val="af1"/>
    <w:rsid w:val="0062468A"/>
    <w:pPr>
      <w:pBdr>
        <w:bottom w:val="single" w:sz="6" w:space="1" w:color="auto"/>
      </w:pBdr>
      <w:tabs>
        <w:tab w:val="center" w:pos="4153"/>
        <w:tab w:val="right" w:pos="8306"/>
      </w:tabs>
      <w:snapToGrid w:val="0"/>
      <w:jc w:val="center"/>
    </w:pPr>
    <w:rPr>
      <w:sz w:val="18"/>
      <w:szCs w:val="18"/>
    </w:rPr>
  </w:style>
  <w:style w:type="character" w:customStyle="1" w:styleId="af1">
    <w:name w:val="页眉 字符"/>
    <w:basedOn w:val="a8"/>
    <w:link w:val="af0"/>
    <w:rsid w:val="0062468A"/>
    <w:rPr>
      <w:kern w:val="2"/>
      <w:sz w:val="18"/>
      <w:szCs w:val="18"/>
    </w:rPr>
  </w:style>
  <w:style w:type="paragraph" w:styleId="af2">
    <w:name w:val="footer"/>
    <w:basedOn w:val="a7"/>
    <w:link w:val="af3"/>
    <w:rsid w:val="0062468A"/>
    <w:pPr>
      <w:tabs>
        <w:tab w:val="center" w:pos="4153"/>
        <w:tab w:val="right" w:pos="8306"/>
      </w:tabs>
      <w:snapToGrid w:val="0"/>
      <w:jc w:val="left"/>
    </w:pPr>
    <w:rPr>
      <w:sz w:val="18"/>
      <w:szCs w:val="18"/>
    </w:rPr>
  </w:style>
  <w:style w:type="character" w:customStyle="1" w:styleId="af3">
    <w:name w:val="页脚 字符"/>
    <w:basedOn w:val="a8"/>
    <w:link w:val="af2"/>
    <w:rsid w:val="0062468A"/>
    <w:rPr>
      <w:kern w:val="2"/>
      <w:sz w:val="18"/>
      <w:szCs w:val="18"/>
    </w:rPr>
  </w:style>
  <w:style w:type="paragraph" w:styleId="af4">
    <w:name w:val="Balloon Text"/>
    <w:basedOn w:val="a7"/>
    <w:semiHidden/>
    <w:rsid w:val="00993FA2"/>
    <w:rPr>
      <w:sz w:val="18"/>
      <w:szCs w:val="18"/>
    </w:rPr>
  </w:style>
  <w:style w:type="paragraph" w:styleId="af5">
    <w:name w:val="List Paragraph"/>
    <w:basedOn w:val="a7"/>
    <w:qFormat/>
    <w:rsid w:val="0078241E"/>
    <w:pPr>
      <w:ind w:firstLineChars="200" w:firstLine="420"/>
    </w:pPr>
    <w:rPr>
      <w:rFonts w:ascii="Calibri" w:hAnsi="Calibri"/>
      <w:szCs w:val="22"/>
    </w:rPr>
  </w:style>
  <w:style w:type="paragraph" w:customStyle="1" w:styleId="a0">
    <w:name w:val="一级条标题"/>
    <w:next w:val="ad"/>
    <w:rsid w:val="00806AD7"/>
    <w:pPr>
      <w:numPr>
        <w:ilvl w:val="1"/>
        <w:numId w:val="20"/>
      </w:numPr>
      <w:spacing w:beforeLines="50" w:afterLines="50"/>
      <w:outlineLvl w:val="2"/>
    </w:pPr>
    <w:rPr>
      <w:rFonts w:ascii="黑体" w:eastAsia="黑体"/>
      <w:sz w:val="21"/>
      <w:szCs w:val="21"/>
    </w:rPr>
  </w:style>
  <w:style w:type="paragraph" w:customStyle="1" w:styleId="a">
    <w:name w:val="章标题"/>
    <w:next w:val="ad"/>
    <w:rsid w:val="00806AD7"/>
    <w:pPr>
      <w:numPr>
        <w:numId w:val="20"/>
      </w:numPr>
      <w:spacing w:beforeLines="100" w:afterLines="100"/>
      <w:jc w:val="both"/>
      <w:outlineLvl w:val="1"/>
    </w:pPr>
    <w:rPr>
      <w:rFonts w:ascii="黑体" w:eastAsia="黑体"/>
      <w:sz w:val="21"/>
    </w:rPr>
  </w:style>
  <w:style w:type="paragraph" w:customStyle="1" w:styleId="a1">
    <w:name w:val="二级条标题"/>
    <w:basedOn w:val="a0"/>
    <w:next w:val="ad"/>
    <w:rsid w:val="00806AD7"/>
    <w:pPr>
      <w:numPr>
        <w:ilvl w:val="2"/>
      </w:numPr>
      <w:spacing w:before="50" w:after="50"/>
      <w:outlineLvl w:val="3"/>
    </w:pPr>
  </w:style>
  <w:style w:type="paragraph" w:customStyle="1" w:styleId="a2">
    <w:name w:val="三级条标题"/>
    <w:basedOn w:val="a1"/>
    <w:next w:val="ad"/>
    <w:rsid w:val="00806AD7"/>
    <w:pPr>
      <w:numPr>
        <w:ilvl w:val="3"/>
      </w:numPr>
      <w:outlineLvl w:val="4"/>
    </w:pPr>
  </w:style>
  <w:style w:type="paragraph" w:customStyle="1" w:styleId="a3">
    <w:name w:val="四级条标题"/>
    <w:basedOn w:val="a2"/>
    <w:next w:val="ad"/>
    <w:rsid w:val="00806AD7"/>
    <w:pPr>
      <w:numPr>
        <w:ilvl w:val="4"/>
      </w:numPr>
      <w:outlineLvl w:val="5"/>
    </w:pPr>
  </w:style>
  <w:style w:type="paragraph" w:customStyle="1" w:styleId="a4">
    <w:name w:val="五级条标题"/>
    <w:basedOn w:val="a3"/>
    <w:next w:val="ad"/>
    <w:rsid w:val="00806AD7"/>
    <w:pPr>
      <w:numPr>
        <w:ilvl w:val="5"/>
      </w:numPr>
      <w:outlineLvl w:val="6"/>
    </w:pPr>
  </w:style>
  <w:style w:type="paragraph" w:customStyle="1" w:styleId="af6">
    <w:name w:val="正文表标题"/>
    <w:next w:val="ad"/>
    <w:rsid w:val="00806AD7"/>
    <w:pPr>
      <w:tabs>
        <w:tab w:val="num" w:pos="360"/>
        <w:tab w:val="num" w:pos="840"/>
      </w:tabs>
      <w:spacing w:beforeLines="50" w:afterLines="50"/>
      <w:ind w:left="840" w:hanging="420"/>
      <w:jc w:val="center"/>
    </w:pPr>
    <w:rPr>
      <w:rFonts w:ascii="黑体" w:eastAsia="黑体"/>
      <w:sz w:val="21"/>
    </w:rPr>
  </w:style>
  <w:style w:type="paragraph" w:customStyle="1" w:styleId="a6">
    <w:name w:val="正文图标题"/>
    <w:next w:val="ad"/>
    <w:rsid w:val="00806AD7"/>
    <w:pPr>
      <w:numPr>
        <w:numId w:val="18"/>
      </w:numPr>
      <w:tabs>
        <w:tab w:val="num" w:pos="360"/>
      </w:tabs>
      <w:spacing w:beforeLines="50" w:afterLines="50"/>
      <w:jc w:val="center"/>
    </w:pPr>
    <w:rPr>
      <w:rFonts w:ascii="黑体" w:eastAsia="黑体"/>
      <w:sz w:val="21"/>
    </w:rPr>
  </w:style>
  <w:style w:type="paragraph" w:customStyle="1" w:styleId="a5">
    <w:name w:val="其他发布日期"/>
    <w:basedOn w:val="a7"/>
    <w:rsid w:val="00806AD7"/>
    <w:pPr>
      <w:framePr w:w="3997" w:h="471" w:hRule="exact" w:vSpace="181" w:wrap="around" w:vAnchor="page" w:hAnchor="page" w:x="1419" w:y="14097" w:anchorLock="1"/>
      <w:widowControl/>
      <w:numPr>
        <w:numId w:val="19"/>
      </w:numPr>
      <w:jc w:val="left"/>
    </w:pPr>
    <w:rPr>
      <w:rFonts w:eastAsia="黑体"/>
      <w:kern w:val="0"/>
      <w:sz w:val="28"/>
      <w:szCs w:val="20"/>
    </w:rPr>
  </w:style>
  <w:style w:type="table" w:styleId="af7">
    <w:name w:val="Table Grid"/>
    <w:basedOn w:val="a9"/>
    <w:rsid w:val="00BD31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Document Map"/>
    <w:basedOn w:val="a7"/>
    <w:link w:val="af9"/>
    <w:semiHidden/>
    <w:unhideWhenUsed/>
    <w:rsid w:val="0075163C"/>
    <w:rPr>
      <w:rFonts w:ascii="宋体"/>
      <w:sz w:val="18"/>
      <w:szCs w:val="18"/>
    </w:rPr>
  </w:style>
  <w:style w:type="character" w:customStyle="1" w:styleId="af9">
    <w:name w:val="文档结构图 字符"/>
    <w:basedOn w:val="a8"/>
    <w:link w:val="af8"/>
    <w:semiHidden/>
    <w:rsid w:val="0075163C"/>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5504">
      <w:bodyDiv w:val="1"/>
      <w:marLeft w:val="0"/>
      <w:marRight w:val="0"/>
      <w:marTop w:val="0"/>
      <w:marBottom w:val="0"/>
      <w:divBdr>
        <w:top w:val="none" w:sz="0" w:space="0" w:color="auto"/>
        <w:left w:val="none" w:sz="0" w:space="0" w:color="auto"/>
        <w:bottom w:val="none" w:sz="0" w:space="0" w:color="auto"/>
        <w:right w:val="none" w:sz="0" w:space="0" w:color="auto"/>
      </w:divBdr>
      <w:divsChild>
        <w:div w:id="912858044">
          <w:marLeft w:val="0"/>
          <w:marRight w:val="0"/>
          <w:marTop w:val="0"/>
          <w:marBottom w:val="0"/>
          <w:divBdr>
            <w:top w:val="none" w:sz="0" w:space="0" w:color="auto"/>
            <w:left w:val="none" w:sz="0" w:space="0" w:color="auto"/>
            <w:bottom w:val="none" w:sz="0" w:space="0" w:color="auto"/>
            <w:right w:val="none" w:sz="0" w:space="0" w:color="auto"/>
          </w:divBdr>
        </w:div>
      </w:divsChild>
    </w:div>
    <w:div w:id="234820244">
      <w:bodyDiv w:val="1"/>
      <w:marLeft w:val="0"/>
      <w:marRight w:val="0"/>
      <w:marTop w:val="0"/>
      <w:marBottom w:val="0"/>
      <w:divBdr>
        <w:top w:val="none" w:sz="0" w:space="0" w:color="auto"/>
        <w:left w:val="none" w:sz="0" w:space="0" w:color="auto"/>
        <w:bottom w:val="none" w:sz="0" w:space="0" w:color="auto"/>
        <w:right w:val="none" w:sz="0" w:space="0" w:color="auto"/>
      </w:divBdr>
    </w:div>
    <w:div w:id="453331529">
      <w:marLeft w:val="0"/>
      <w:marRight w:val="0"/>
      <w:marTop w:val="0"/>
      <w:marBottom w:val="0"/>
      <w:divBdr>
        <w:top w:val="none" w:sz="0" w:space="0" w:color="auto"/>
        <w:left w:val="none" w:sz="0" w:space="0" w:color="auto"/>
        <w:bottom w:val="none" w:sz="0" w:space="0" w:color="auto"/>
        <w:right w:val="none" w:sz="0" w:space="0" w:color="auto"/>
      </w:divBdr>
    </w:div>
    <w:div w:id="475102481">
      <w:bodyDiv w:val="1"/>
      <w:marLeft w:val="0"/>
      <w:marRight w:val="0"/>
      <w:marTop w:val="0"/>
      <w:marBottom w:val="0"/>
      <w:divBdr>
        <w:top w:val="none" w:sz="0" w:space="0" w:color="auto"/>
        <w:left w:val="none" w:sz="0" w:space="0" w:color="auto"/>
        <w:bottom w:val="none" w:sz="0" w:space="0" w:color="auto"/>
        <w:right w:val="none" w:sz="0" w:space="0" w:color="auto"/>
      </w:divBdr>
    </w:div>
    <w:div w:id="983850863">
      <w:bodyDiv w:val="1"/>
      <w:marLeft w:val="0"/>
      <w:marRight w:val="0"/>
      <w:marTop w:val="0"/>
      <w:marBottom w:val="0"/>
      <w:divBdr>
        <w:top w:val="none" w:sz="0" w:space="0" w:color="auto"/>
        <w:left w:val="none" w:sz="0" w:space="0" w:color="auto"/>
        <w:bottom w:val="none" w:sz="0" w:space="0" w:color="auto"/>
        <w:right w:val="none" w:sz="0" w:space="0" w:color="auto"/>
      </w:divBdr>
    </w:div>
    <w:div w:id="1258556047">
      <w:bodyDiv w:val="1"/>
      <w:marLeft w:val="0"/>
      <w:marRight w:val="0"/>
      <w:marTop w:val="0"/>
      <w:marBottom w:val="0"/>
      <w:divBdr>
        <w:top w:val="none" w:sz="0" w:space="0" w:color="auto"/>
        <w:left w:val="none" w:sz="0" w:space="0" w:color="auto"/>
        <w:bottom w:val="none" w:sz="0" w:space="0" w:color="auto"/>
        <w:right w:val="none" w:sz="0" w:space="0" w:color="auto"/>
      </w:divBdr>
    </w:div>
    <w:div w:id="199918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2D97C9F-C85B-470E-A97A-3783EB564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693</Words>
  <Characters>3951</Characters>
  <Application>Microsoft Office Word</Application>
  <DocSecurity>0</DocSecurity>
  <Lines>32</Lines>
  <Paragraphs>9</Paragraphs>
  <ScaleCrop>false</ScaleCrop>
  <Company>china</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《电动自行车用电池盒尺寸系列及安全要求》标准</dc:title>
  <dc:creator>Administrator</dc:creator>
  <cp:lastModifiedBy>Administrator</cp:lastModifiedBy>
  <cp:revision>5</cp:revision>
  <cp:lastPrinted>2013-09-18T02:57:00Z</cp:lastPrinted>
  <dcterms:created xsi:type="dcterms:W3CDTF">2025-01-15T08:28:00Z</dcterms:created>
  <dcterms:modified xsi:type="dcterms:W3CDTF">2025-01-20T07:29:00Z</dcterms:modified>
</cp:coreProperties>
</file>