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4B8C8">
      <w:pPr>
        <w:pStyle w:val="4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黑体"/>
          <w:b/>
          <w:sz w:val="36"/>
          <w:szCs w:val="36"/>
        </w:rPr>
        <w:t>无锡检研院2024计量仪器装备展布展服务</w:t>
      </w:r>
      <w:r>
        <w:rPr>
          <w:rFonts w:hint="eastAsia" w:ascii="宋体" w:hAnsi="宋体" w:eastAsia="宋体"/>
          <w:b/>
          <w:bCs/>
          <w:color w:val="000000"/>
          <w:sz w:val="36"/>
          <w:szCs w:val="36"/>
        </w:rPr>
        <w:t>采购需求</w:t>
      </w:r>
    </w:p>
    <w:p w14:paraId="343FD600">
      <w:pPr>
        <w:pStyle w:val="4"/>
        <w:jc w:val="center"/>
        <w:rPr>
          <w:rFonts w:hint="eastAsia" w:ascii="宋体" w:hAnsi="宋体" w:eastAsia="宋体"/>
          <w:b/>
          <w:bCs/>
          <w:color w:val="000000"/>
          <w:sz w:val="36"/>
          <w:szCs w:val="36"/>
        </w:rPr>
      </w:pPr>
    </w:p>
    <w:p w14:paraId="28F98460">
      <w:p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项目概况：</w:t>
      </w:r>
    </w:p>
    <w:p w14:paraId="1DC8D2E1">
      <w:pPr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1、采购设备名称：无锡检研院2024计量仪器装备展布展服务</w:t>
      </w:r>
    </w:p>
    <w:p w14:paraId="23878723">
      <w:pPr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</w:rPr>
        <w:t>2、最高限价：</w:t>
      </w: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6.1</w:t>
      </w:r>
      <w:r>
        <w:rPr>
          <w:rFonts w:hint="eastAsia" w:ascii="宋体" w:hAnsi="宋体" w:cs="宋体"/>
          <w:bCs/>
          <w:color w:val="000000"/>
          <w:sz w:val="24"/>
        </w:rPr>
        <w:t>万元</w:t>
      </w:r>
    </w:p>
    <w:p w14:paraId="4FB683E1">
      <w:pPr>
        <w:spacing w:line="360" w:lineRule="auto"/>
        <w:ind w:firstLine="480" w:firstLineChars="200"/>
        <w:jc w:val="left"/>
        <w:rPr>
          <w:rFonts w:hint="default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3、服务期：7日历天</w:t>
      </w:r>
    </w:p>
    <w:p w14:paraId="65985254">
      <w:pPr>
        <w:spacing w:line="360" w:lineRule="auto"/>
        <w:ind w:firstLine="480" w:firstLineChars="200"/>
        <w:jc w:val="left"/>
        <w:rPr>
          <w:rFonts w:hint="eastAsia" w:ascii="宋体" w:hAnsi="宋体" w:cs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4、服务要求：合格，满足采购人需求</w:t>
      </w:r>
    </w:p>
    <w:p w14:paraId="465B696F">
      <w:pPr>
        <w:spacing w:line="360" w:lineRule="auto"/>
        <w:ind w:firstLine="480" w:firstLineChars="200"/>
        <w:jc w:val="left"/>
        <w:rPr>
          <w:rFonts w:hint="eastAsia" w:ascii="宋体" w:hAnsi="宋体"/>
          <w:color w:val="FF0000"/>
          <w:sz w:val="24"/>
          <w:szCs w:val="24"/>
          <w:u w:val="single"/>
        </w:rPr>
      </w:pPr>
      <w:r>
        <w:rPr>
          <w:rFonts w:hint="eastAsia" w:ascii="宋体" w:hAnsi="宋体" w:cs="宋体"/>
          <w:bCs/>
          <w:color w:val="000000"/>
          <w:sz w:val="24"/>
          <w:lang w:val="en-US" w:eastAsia="zh-CN"/>
        </w:rPr>
        <w:t>5、</w:t>
      </w:r>
      <w:r>
        <w:rPr>
          <w:rFonts w:hint="eastAsia" w:ascii="宋体" w:hAnsi="宋体"/>
          <w:sz w:val="24"/>
          <w:szCs w:val="24"/>
        </w:rPr>
        <w:t>付款方式：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合同签订生效后</w:t>
      </w:r>
      <w:bookmarkStart w:id="0" w:name="_GoBack"/>
      <w:bookmarkEnd w:id="0"/>
      <w:r>
        <w:rPr>
          <w:rFonts w:hint="eastAsia" w:ascii="宋体" w:hAnsi="宋体"/>
          <w:color w:val="FF0000"/>
          <w:sz w:val="24"/>
          <w:szCs w:val="24"/>
          <w:u w:val="single"/>
        </w:rPr>
        <w:t>7日内支付暂定合同价的30%</w:t>
      </w:r>
      <w:r>
        <w:rPr>
          <w:rFonts w:hint="eastAsia" w:ascii="宋体" w:hAnsi="宋体"/>
          <w:color w:val="FF0000"/>
          <w:sz w:val="24"/>
          <w:szCs w:val="24"/>
          <w:u w:val="single"/>
          <w:lang w:eastAsia="zh-CN"/>
        </w:rPr>
        <w:t>，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货到且经采购人验收合格交付使用，供应商开具对应等额的增值税专用发票后，30个工作日内结清货款。</w:t>
      </w:r>
    </w:p>
    <w:p w14:paraId="570B0471">
      <w:pPr>
        <w:spacing w:line="360" w:lineRule="auto"/>
        <w:ind w:firstLine="480" w:firstLineChars="200"/>
        <w:jc w:val="left"/>
        <w:rPr>
          <w:rFonts w:hint="eastAsia" w:ascii="宋体" w:hAnsi="宋体" w:eastAsia="宋体"/>
          <w:color w:val="FF0000"/>
          <w:sz w:val="24"/>
          <w:szCs w:val="24"/>
          <w:u w:val="single"/>
          <w:lang w:val="en-US" w:eastAsia="zh-CN"/>
        </w:rPr>
      </w:pPr>
    </w:p>
    <w:p w14:paraId="21B7FBD0">
      <w:pPr>
        <w:numPr>
          <w:ilvl w:val="0"/>
          <w:numId w:val="1"/>
        </w:numPr>
        <w:spacing w:line="276" w:lineRule="auto"/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项目要求；</w:t>
      </w:r>
    </w:p>
    <w:p w14:paraId="4DC2FF97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质量要求：</w:t>
      </w:r>
    </w:p>
    <w:p w14:paraId="3BC87F59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（1）供应商应严格按双方最终确定《展台效果图》和《尺寸图》要求施工，并随时接受采购人检验。</w:t>
      </w:r>
    </w:p>
    <w:p w14:paraId="3E53350D"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（2）供应商施工质量应结构牢固，保证正常使用安全。</w:t>
      </w:r>
    </w:p>
    <w:p w14:paraId="15CCE272">
      <w:pPr>
        <w:numPr>
          <w:ilvl w:val="0"/>
          <w:numId w:val="2"/>
        </w:numPr>
        <w:spacing w:line="360" w:lineRule="auto"/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项目清单</w:t>
      </w:r>
    </w:p>
    <w:tbl>
      <w:tblPr>
        <w:tblStyle w:val="7"/>
        <w:tblW w:w="7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75"/>
        <w:gridCol w:w="3720"/>
        <w:gridCol w:w="1035"/>
        <w:gridCol w:w="675"/>
      </w:tblGrid>
      <w:tr w14:paraId="291D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特征描述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5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0FBE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1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白色车贴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3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1、材质：加厚阻燃板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2、展位高度：4m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3、特装订制造型展位白色车贴全贴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</w:tr>
      <w:tr w14:paraId="4606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服务台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24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1、订制木结构L形带柜门服务台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2、具体尺寸、样式、颜色等满足甲方要求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744C4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立体字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E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1、位置：展位logo门头立体字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2、材质及厚度：2mm亚克力UV打印+8mm雪弗板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</w:tr>
      <w:tr w14:paraId="1A0F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LED射灯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1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1、位置：顶部LED射灯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2、具体参数、规格、样式等均须满足甲方要求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78C9D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LED软灯带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E3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1、氛围亮化处理：LED软灯带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2、具体参数、规格、样式等均须满足甲方要求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</w:tr>
      <w:tr w14:paraId="598AD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绿植花卉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F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1、规格：1.7m高绿植花卉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2、具体品种须满足甲方要求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3、含花盆租赁等费用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</w:t>
            </w:r>
          </w:p>
        </w:tc>
      </w:tr>
      <w:tr w14:paraId="17A1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电视机租赁费用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92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1、尺寸：65寸电视机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2、具体品牌、参数等均须满足甲方要求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0A8EC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4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1、展位单15音响系统打包价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2、含无线话筒2支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4F5F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光软膜灯箱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2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1、尺寸：2m*1m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2、材质：铝合金折边+UV软膜缝边+发光灯带+24v变压器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3、订制发光软膜灯箱（含软膜画面）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</w:tr>
      <w:tr w14:paraId="57E0F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地毯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A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1、名称：加厚阻燃地毯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2、规格：6m*6m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3、具体样式均须满足甲方要求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</w:t>
            </w:r>
          </w:p>
        </w:tc>
      </w:tr>
      <w:tr w14:paraId="7CBF2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垃圾清理费用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0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1、特装垃圾清理费用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2、含装车、运输等费用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3、此项包干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6DC2A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9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辅料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2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1、五金辅料、电缆线等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7B31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场馆展位管理费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1、包含洽谈桌租赁、场馆展位管理费、场馆展位电费、场馆展位保险、货车场馆通行证、展位施工证、展位维护费等费用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2、此项包干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  <w:tr w14:paraId="0A7D6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F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设计费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C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1、3D展位施工图效果设计费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2、内含3D图4视觉+施工图+美工内容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</w:tr>
    </w:tbl>
    <w:p w14:paraId="75A77017">
      <w:pPr>
        <w:pStyle w:val="4"/>
        <w:widowControl w:val="0"/>
        <w:numPr>
          <w:ilvl w:val="0"/>
          <w:numId w:val="0"/>
        </w:numPr>
        <w:snapToGrid w:val="0"/>
        <w:jc w:val="left"/>
        <w:rPr>
          <w:rFonts w:hint="default"/>
          <w:lang w:val="en-US" w:eastAsia="zh-CN"/>
        </w:rPr>
      </w:pPr>
    </w:p>
    <w:p w14:paraId="41BFAD6A">
      <w:pPr>
        <w:numPr>
          <w:ilvl w:val="0"/>
          <w:numId w:val="0"/>
        </w:numPr>
        <w:spacing w:line="276" w:lineRule="auto"/>
        <w:rPr>
          <w:rFonts w:hint="default" w:ascii="宋体" w:hAnsi="宋体" w:cs="宋体"/>
          <w:b/>
          <w:bCs/>
          <w:color w:val="000000"/>
          <w:sz w:val="28"/>
          <w:szCs w:val="28"/>
          <w:lang w:val="en-US" w:eastAsia="zh-CN"/>
        </w:rPr>
      </w:pPr>
    </w:p>
    <w:p w14:paraId="0564DE4E">
      <w:pPr>
        <w:numPr>
          <w:ilvl w:val="0"/>
          <w:numId w:val="0"/>
        </w:numPr>
        <w:spacing w:line="276" w:lineRule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三、其他说明：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</w:p>
    <w:p w14:paraId="7D2B172B">
      <w:pPr>
        <w:pStyle w:val="4"/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1、本项目实施时间为2024年10月。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</w:p>
    <w:p w14:paraId="197D29B7">
      <w:pPr>
        <w:pStyle w:val="4"/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2、本项目单价包含人工、材料、机械（如货车运输等）、脚手架、利润、税金等一切费用。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</w:p>
    <w:p w14:paraId="5851F995">
      <w:pPr>
        <w:pStyle w:val="4"/>
        <w:widowControl w:val="0"/>
        <w:numPr>
          <w:ilvl w:val="0"/>
          <w:numId w:val="0"/>
        </w:numPr>
        <w:snapToGrid w:val="0"/>
        <w:spacing w:line="360" w:lineRule="auto"/>
        <w:jc w:val="both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3、本项目全费用综合单价不会因人工及物价或汇率等而升降，图纸变化而调整。</w:t>
      </w: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  <w:r>
        <w:rPr>
          <w:rFonts w:hint="default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26D98"/>
    <w:multiLevelType w:val="singleLevel"/>
    <w:tmpl w:val="C7226D9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43A995"/>
    <w:multiLevelType w:val="singleLevel"/>
    <w:tmpl w:val="EA43A9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OGVmNTRiZDNjY2M5NmFhZGE0MzBiNDEyMDllZjQifQ=="/>
  </w:docVars>
  <w:rsids>
    <w:rsidRoot w:val="00F87102"/>
    <w:rsid w:val="00026AB9"/>
    <w:rsid w:val="00045AAF"/>
    <w:rsid w:val="00086F2C"/>
    <w:rsid w:val="00132D63"/>
    <w:rsid w:val="00147246"/>
    <w:rsid w:val="00164DC2"/>
    <w:rsid w:val="00196AA4"/>
    <w:rsid w:val="001A47CD"/>
    <w:rsid w:val="001F7982"/>
    <w:rsid w:val="0020044A"/>
    <w:rsid w:val="0020470A"/>
    <w:rsid w:val="002071CA"/>
    <w:rsid w:val="002122CE"/>
    <w:rsid w:val="00263E5A"/>
    <w:rsid w:val="00275CD5"/>
    <w:rsid w:val="002815DA"/>
    <w:rsid w:val="002A058C"/>
    <w:rsid w:val="002D0E7D"/>
    <w:rsid w:val="002D160A"/>
    <w:rsid w:val="00356539"/>
    <w:rsid w:val="0036355D"/>
    <w:rsid w:val="00366D86"/>
    <w:rsid w:val="00374EAF"/>
    <w:rsid w:val="00394155"/>
    <w:rsid w:val="003C774B"/>
    <w:rsid w:val="003D54CB"/>
    <w:rsid w:val="003E7FE5"/>
    <w:rsid w:val="004328C4"/>
    <w:rsid w:val="00435B18"/>
    <w:rsid w:val="00482FAA"/>
    <w:rsid w:val="00492A53"/>
    <w:rsid w:val="00494EED"/>
    <w:rsid w:val="004D423D"/>
    <w:rsid w:val="0053165F"/>
    <w:rsid w:val="00535D5B"/>
    <w:rsid w:val="005370FA"/>
    <w:rsid w:val="00563B00"/>
    <w:rsid w:val="005A5259"/>
    <w:rsid w:val="005B22F7"/>
    <w:rsid w:val="005B364A"/>
    <w:rsid w:val="005F5E87"/>
    <w:rsid w:val="0061561B"/>
    <w:rsid w:val="0067604E"/>
    <w:rsid w:val="00680E23"/>
    <w:rsid w:val="006C240B"/>
    <w:rsid w:val="006D0A2A"/>
    <w:rsid w:val="006F0DBE"/>
    <w:rsid w:val="007074FF"/>
    <w:rsid w:val="00723DAA"/>
    <w:rsid w:val="00747313"/>
    <w:rsid w:val="007556F0"/>
    <w:rsid w:val="0077526E"/>
    <w:rsid w:val="00782D7F"/>
    <w:rsid w:val="008117D1"/>
    <w:rsid w:val="00833D7F"/>
    <w:rsid w:val="00843DA1"/>
    <w:rsid w:val="0088136E"/>
    <w:rsid w:val="008F09A8"/>
    <w:rsid w:val="00915DAF"/>
    <w:rsid w:val="00921F0D"/>
    <w:rsid w:val="00924A98"/>
    <w:rsid w:val="00967188"/>
    <w:rsid w:val="009B0FFE"/>
    <w:rsid w:val="009B3493"/>
    <w:rsid w:val="009B5F43"/>
    <w:rsid w:val="009E3D51"/>
    <w:rsid w:val="00A01A4E"/>
    <w:rsid w:val="00A037FC"/>
    <w:rsid w:val="00A04694"/>
    <w:rsid w:val="00A07DB5"/>
    <w:rsid w:val="00A1581B"/>
    <w:rsid w:val="00A641D8"/>
    <w:rsid w:val="00A91CC9"/>
    <w:rsid w:val="00AA10AE"/>
    <w:rsid w:val="00AB18E9"/>
    <w:rsid w:val="00AE1BB2"/>
    <w:rsid w:val="00AE269B"/>
    <w:rsid w:val="00AE7279"/>
    <w:rsid w:val="00B0188B"/>
    <w:rsid w:val="00B30BDC"/>
    <w:rsid w:val="00B33DCE"/>
    <w:rsid w:val="00B35866"/>
    <w:rsid w:val="00B51DBF"/>
    <w:rsid w:val="00B57DDF"/>
    <w:rsid w:val="00BD7FDA"/>
    <w:rsid w:val="00BE7F60"/>
    <w:rsid w:val="00BF3E35"/>
    <w:rsid w:val="00C11150"/>
    <w:rsid w:val="00C74058"/>
    <w:rsid w:val="00CA7670"/>
    <w:rsid w:val="00CB314D"/>
    <w:rsid w:val="00CB5C91"/>
    <w:rsid w:val="00CC15CA"/>
    <w:rsid w:val="00CC6B5C"/>
    <w:rsid w:val="00D1475B"/>
    <w:rsid w:val="00D617CA"/>
    <w:rsid w:val="00D637AB"/>
    <w:rsid w:val="00D70133"/>
    <w:rsid w:val="00DA39A2"/>
    <w:rsid w:val="00DE1831"/>
    <w:rsid w:val="00DE60C4"/>
    <w:rsid w:val="00DF52D3"/>
    <w:rsid w:val="00E20632"/>
    <w:rsid w:val="00E45187"/>
    <w:rsid w:val="00E636C7"/>
    <w:rsid w:val="00EC7C9A"/>
    <w:rsid w:val="00EE4F85"/>
    <w:rsid w:val="00F22B86"/>
    <w:rsid w:val="00F23DF9"/>
    <w:rsid w:val="00F548FC"/>
    <w:rsid w:val="00F73311"/>
    <w:rsid w:val="00F87102"/>
    <w:rsid w:val="00FB6E1D"/>
    <w:rsid w:val="00FF0892"/>
    <w:rsid w:val="0398645C"/>
    <w:rsid w:val="09AB0AE9"/>
    <w:rsid w:val="0B6839C2"/>
    <w:rsid w:val="0CDE4D74"/>
    <w:rsid w:val="1088672F"/>
    <w:rsid w:val="10A34065"/>
    <w:rsid w:val="146819DB"/>
    <w:rsid w:val="1643519E"/>
    <w:rsid w:val="19380323"/>
    <w:rsid w:val="1AEE03DA"/>
    <w:rsid w:val="1E911BEF"/>
    <w:rsid w:val="1F6E6C6F"/>
    <w:rsid w:val="297647A3"/>
    <w:rsid w:val="2A9050DC"/>
    <w:rsid w:val="2D2D17F1"/>
    <w:rsid w:val="2DB26431"/>
    <w:rsid w:val="2F6C4B5D"/>
    <w:rsid w:val="318239CF"/>
    <w:rsid w:val="3FD10254"/>
    <w:rsid w:val="41E73666"/>
    <w:rsid w:val="499B741A"/>
    <w:rsid w:val="49D24CE6"/>
    <w:rsid w:val="4ADF590D"/>
    <w:rsid w:val="4AEE3961"/>
    <w:rsid w:val="4FEB73AA"/>
    <w:rsid w:val="506A1A1A"/>
    <w:rsid w:val="5131385A"/>
    <w:rsid w:val="5D1E097A"/>
    <w:rsid w:val="5D847C33"/>
    <w:rsid w:val="60CF1058"/>
    <w:rsid w:val="63012D03"/>
    <w:rsid w:val="648558A4"/>
    <w:rsid w:val="688B6A26"/>
    <w:rsid w:val="6A000434"/>
    <w:rsid w:val="6B144601"/>
    <w:rsid w:val="6BE723C4"/>
    <w:rsid w:val="70072A2C"/>
    <w:rsid w:val="7403396D"/>
    <w:rsid w:val="7C7553A2"/>
    <w:rsid w:val="7F7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黑体"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3"/>
    <w:unhideWhenUsed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table" w:customStyle="1" w:styleId="13">
    <w:name w:val="网格表 6 彩色 - 强调文字颜色 21"/>
    <w:basedOn w:val="7"/>
    <w:qFormat/>
    <w:uiPriority w:val="51"/>
    <w:rPr>
      <w:color w:val="C55A11" w:themeColor="accent2" w:themeShade="BF"/>
    </w:rPr>
    <w:tblPr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E4D5" w:themeFill="accent2" w:themeFillTint="33"/>
      </w:tcPr>
    </w:tblStylePr>
    <w:tblStylePr w:type="band1Horz">
      <w:tcPr>
        <w:shd w:val="clear" w:color="auto" w:fill="FBE4D5" w:themeFill="accent2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904</Words>
  <Characters>1009</Characters>
  <Lines>3</Lines>
  <Paragraphs>1</Paragraphs>
  <TotalTime>11</TotalTime>
  <ScaleCrop>false</ScaleCrop>
  <LinksUpToDate>false</LinksUpToDate>
  <CharactersWithSpaces>1039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2023-04-25T13:04:00Z</dcterms:created>
  <dc:creator>AZX</dc:creator>
  <cp:lastModifiedBy>XF</cp:lastModifiedBy>
  <dcterms:modified xsi:type="dcterms:W3CDTF">2024-09-30T03:17:58Z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E85EF560C6834FD4A738163E5708A639_13</vt:lpwstr>
  </property>
</Properties>
</file>